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295E2" w14:textId="77777777" w:rsidR="001829D4" w:rsidRPr="000A7DC8" w:rsidRDefault="001829D4" w:rsidP="000A7DC8">
      <w:pPr>
        <w:ind w:left="9923"/>
        <w:jc w:val="center"/>
        <w:rPr>
          <w:rFonts w:ascii="Times New Roman" w:hAnsi="Times New Roman" w:cs="Times New Roman"/>
          <w:sz w:val="24"/>
          <w:szCs w:val="24"/>
        </w:rPr>
      </w:pPr>
      <w:r w:rsidRPr="001829D4">
        <w:rPr>
          <w:rFonts w:ascii="Times New Roman" w:hAnsi="Times New Roman" w:cs="Times New Roman"/>
          <w:sz w:val="24"/>
          <w:szCs w:val="24"/>
          <w:lang w:val="uk-UA"/>
        </w:rPr>
        <w:t>ЗАТВЕРДЖЕНО </w:t>
      </w:r>
      <w:r w:rsidRPr="001829D4">
        <w:rPr>
          <w:rFonts w:ascii="Times New Roman" w:hAnsi="Times New Roman" w:cs="Times New Roman"/>
          <w:sz w:val="24"/>
          <w:szCs w:val="24"/>
          <w:lang w:val="uk-UA"/>
        </w:rPr>
        <w:br/>
      </w:r>
      <w:r w:rsidR="000A7DC8">
        <w:rPr>
          <w:rFonts w:ascii="Times New Roman" w:hAnsi="Times New Roman" w:cs="Times New Roman"/>
          <w:sz w:val="24"/>
          <w:szCs w:val="24"/>
          <w:lang w:val="uk-UA"/>
        </w:rPr>
        <w:t>постановою</w:t>
      </w:r>
      <w:r w:rsidRPr="001829D4">
        <w:rPr>
          <w:rFonts w:ascii="Times New Roman" w:hAnsi="Times New Roman" w:cs="Times New Roman"/>
          <w:sz w:val="24"/>
          <w:szCs w:val="24"/>
          <w:lang w:val="uk-UA"/>
        </w:rPr>
        <w:t xml:space="preserve"> Кабінету Міністрів України </w:t>
      </w:r>
      <w:r w:rsidRPr="001829D4">
        <w:rPr>
          <w:rFonts w:ascii="Times New Roman" w:hAnsi="Times New Roman" w:cs="Times New Roman"/>
          <w:sz w:val="24"/>
          <w:szCs w:val="24"/>
          <w:lang w:val="uk-UA"/>
        </w:rPr>
        <w:br/>
        <w:t xml:space="preserve">від </w:t>
      </w:r>
      <w:r>
        <w:rPr>
          <w:rFonts w:ascii="Times New Roman" w:hAnsi="Times New Roman" w:cs="Times New Roman"/>
          <w:sz w:val="24"/>
          <w:szCs w:val="24"/>
          <w:lang w:val="uk-UA"/>
        </w:rPr>
        <w:t>_____</w:t>
      </w:r>
      <w:r w:rsidRPr="001829D4">
        <w:rPr>
          <w:rFonts w:ascii="Times New Roman" w:hAnsi="Times New Roman" w:cs="Times New Roman"/>
          <w:sz w:val="24"/>
          <w:szCs w:val="24"/>
          <w:lang w:val="uk-UA"/>
        </w:rPr>
        <w:t xml:space="preserve"> 20</w:t>
      </w:r>
      <w:r>
        <w:rPr>
          <w:rFonts w:ascii="Times New Roman" w:hAnsi="Times New Roman" w:cs="Times New Roman"/>
          <w:sz w:val="24"/>
          <w:szCs w:val="24"/>
          <w:lang w:val="uk-UA"/>
        </w:rPr>
        <w:t>__</w:t>
      </w:r>
      <w:r w:rsidRPr="001829D4">
        <w:rPr>
          <w:rFonts w:ascii="Times New Roman" w:hAnsi="Times New Roman" w:cs="Times New Roman"/>
          <w:sz w:val="24"/>
          <w:szCs w:val="24"/>
          <w:lang w:val="uk-UA"/>
        </w:rPr>
        <w:t xml:space="preserve"> р. № </w:t>
      </w:r>
      <w:r>
        <w:rPr>
          <w:rFonts w:ascii="Times New Roman" w:hAnsi="Times New Roman" w:cs="Times New Roman"/>
          <w:sz w:val="24"/>
          <w:szCs w:val="24"/>
          <w:lang w:val="uk-UA"/>
        </w:rPr>
        <w:t>____</w:t>
      </w:r>
    </w:p>
    <w:p w14:paraId="604CBE44" w14:textId="77777777" w:rsidR="003B2438" w:rsidRPr="002E0B1A" w:rsidRDefault="002E0B1A" w:rsidP="009A1AD5">
      <w:pPr>
        <w:spacing w:line="240" w:lineRule="auto"/>
        <w:jc w:val="center"/>
        <w:rPr>
          <w:rFonts w:ascii="Times New Roman" w:hAnsi="Times New Roman" w:cs="Times New Roman"/>
          <w:b/>
          <w:bCs/>
          <w:sz w:val="28"/>
          <w:szCs w:val="28"/>
          <w:lang w:val="uk-UA"/>
        </w:rPr>
      </w:pPr>
      <w:r w:rsidRPr="002E0B1A">
        <w:rPr>
          <w:rFonts w:ascii="Times New Roman" w:hAnsi="Times New Roman" w:cs="Times New Roman"/>
          <w:b/>
          <w:bCs/>
          <w:sz w:val="28"/>
          <w:szCs w:val="28"/>
          <w:lang w:val="uk-UA"/>
        </w:rPr>
        <w:t xml:space="preserve">ПЛАН ЗАХОДІВ </w:t>
      </w:r>
      <w:r w:rsidRPr="002E0B1A">
        <w:rPr>
          <w:rFonts w:ascii="Times New Roman" w:hAnsi="Times New Roman" w:cs="Times New Roman"/>
          <w:b/>
          <w:bCs/>
          <w:sz w:val="28"/>
          <w:szCs w:val="28"/>
          <w:lang w:val="uk-UA"/>
        </w:rPr>
        <w:br/>
        <w:t xml:space="preserve">з реалізації Національної стратегії розвитку </w:t>
      </w:r>
      <w:r w:rsidRPr="002E0B1A">
        <w:rPr>
          <w:rFonts w:ascii="Times New Roman" w:hAnsi="Times New Roman" w:cs="Times New Roman"/>
          <w:b/>
          <w:bCs/>
          <w:sz w:val="28"/>
          <w:szCs w:val="28"/>
          <w:lang w:val="uk-UA"/>
        </w:rPr>
        <w:br/>
        <w:t>широкосмугового доступу до Інтернету</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398"/>
        <w:gridCol w:w="3694"/>
        <w:gridCol w:w="2821"/>
        <w:gridCol w:w="3657"/>
      </w:tblGrid>
      <w:tr w:rsidR="00F96173" w:rsidRPr="002B2856" w14:paraId="58B12751" w14:textId="77777777" w:rsidTr="006244BD">
        <w:trPr>
          <w:trHeight w:val="420"/>
        </w:trPr>
        <w:tc>
          <w:tcPr>
            <w:tcW w:w="4398" w:type="dxa"/>
            <w:tcBorders>
              <w:top w:val="single" w:sz="6" w:space="0" w:color="000000"/>
              <w:left w:val="nil"/>
              <w:bottom w:val="single" w:sz="6" w:space="0" w:color="000000"/>
              <w:right w:val="single" w:sz="6" w:space="0" w:color="000000"/>
            </w:tcBorders>
            <w:shd w:val="clear" w:color="auto" w:fill="FFFFFF"/>
            <w:vAlign w:val="center"/>
            <w:hideMark/>
          </w:tcPr>
          <w:p w14:paraId="7B2C1542" w14:textId="77777777" w:rsidR="002E0B1A" w:rsidRPr="00E35C79" w:rsidRDefault="002E0B1A" w:rsidP="00FB6091">
            <w:pPr>
              <w:spacing w:before="150" w:after="150" w:line="240" w:lineRule="auto"/>
              <w:jc w:val="center"/>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Н</w:t>
            </w:r>
            <w:r w:rsidRPr="00E35C79">
              <w:rPr>
                <w:rFonts w:ascii="Times New Roman" w:eastAsia="Times New Roman" w:hAnsi="Times New Roman" w:cs="Times New Roman"/>
                <w:color w:val="333333"/>
                <w:sz w:val="24"/>
                <w:szCs w:val="24"/>
                <w:lang w:val="uk-UA"/>
              </w:rPr>
              <w:t>айменування заходів</w:t>
            </w:r>
          </w:p>
        </w:tc>
        <w:tc>
          <w:tcPr>
            <w:tcW w:w="3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88E05" w14:textId="77777777" w:rsidR="002E0B1A" w:rsidRPr="00E35C79" w:rsidRDefault="002E0B1A" w:rsidP="00FB6091">
            <w:pPr>
              <w:spacing w:before="150" w:after="150" w:line="240" w:lineRule="auto"/>
              <w:jc w:val="center"/>
              <w:rPr>
                <w:rFonts w:ascii="Times New Roman" w:eastAsia="Times New Roman" w:hAnsi="Times New Roman" w:cs="Times New Roman"/>
                <w:color w:val="333333"/>
                <w:sz w:val="24"/>
                <w:szCs w:val="24"/>
                <w:lang w:val="uk-UA"/>
              </w:rPr>
            </w:pPr>
            <w:r w:rsidRPr="00E35C79">
              <w:rPr>
                <w:rFonts w:ascii="Times New Roman" w:eastAsia="Times New Roman" w:hAnsi="Times New Roman" w:cs="Times New Roman"/>
                <w:color w:val="333333"/>
                <w:sz w:val="24"/>
                <w:szCs w:val="24"/>
                <w:lang w:val="uk-UA"/>
              </w:rPr>
              <w:t>Відповідальні за виконання</w:t>
            </w:r>
          </w:p>
        </w:tc>
        <w:tc>
          <w:tcPr>
            <w:tcW w:w="28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D3832" w14:textId="77777777" w:rsidR="002E0B1A" w:rsidRPr="00E35C79" w:rsidRDefault="002E0B1A" w:rsidP="00FB6091">
            <w:pPr>
              <w:spacing w:before="150" w:after="150" w:line="240" w:lineRule="auto"/>
              <w:jc w:val="center"/>
              <w:rPr>
                <w:rFonts w:ascii="Times New Roman" w:eastAsia="Times New Roman" w:hAnsi="Times New Roman" w:cs="Times New Roman"/>
                <w:color w:val="333333"/>
                <w:sz w:val="24"/>
                <w:szCs w:val="24"/>
                <w:lang w:val="uk-UA"/>
              </w:rPr>
            </w:pPr>
            <w:r w:rsidRPr="00E35C79">
              <w:rPr>
                <w:rFonts w:ascii="Times New Roman" w:eastAsia="Times New Roman" w:hAnsi="Times New Roman" w:cs="Times New Roman"/>
                <w:color w:val="333333"/>
                <w:sz w:val="24"/>
                <w:szCs w:val="24"/>
                <w:lang w:val="uk-UA"/>
              </w:rPr>
              <w:t>Строк</w:t>
            </w:r>
          </w:p>
        </w:tc>
        <w:tc>
          <w:tcPr>
            <w:tcW w:w="3657" w:type="dxa"/>
            <w:tcBorders>
              <w:top w:val="single" w:sz="6" w:space="0" w:color="000000"/>
              <w:left w:val="single" w:sz="6" w:space="0" w:color="000000"/>
              <w:bottom w:val="single" w:sz="6" w:space="0" w:color="000000"/>
              <w:right w:val="nil"/>
            </w:tcBorders>
            <w:shd w:val="clear" w:color="auto" w:fill="FFFFFF"/>
            <w:vAlign w:val="center"/>
            <w:hideMark/>
          </w:tcPr>
          <w:p w14:paraId="2151C2F6" w14:textId="77777777" w:rsidR="002E0B1A" w:rsidRPr="00E35C79" w:rsidRDefault="002E0B1A" w:rsidP="00FB6091">
            <w:pPr>
              <w:spacing w:before="150" w:after="150" w:line="240" w:lineRule="auto"/>
              <w:jc w:val="center"/>
              <w:rPr>
                <w:rFonts w:ascii="Times New Roman" w:eastAsia="Times New Roman" w:hAnsi="Times New Roman" w:cs="Times New Roman"/>
                <w:color w:val="333333"/>
                <w:sz w:val="24"/>
                <w:szCs w:val="24"/>
                <w:lang w:val="uk-UA"/>
              </w:rPr>
            </w:pPr>
            <w:r w:rsidRPr="00E35C79">
              <w:rPr>
                <w:rFonts w:ascii="Times New Roman" w:eastAsia="Times New Roman" w:hAnsi="Times New Roman" w:cs="Times New Roman"/>
                <w:color w:val="333333"/>
                <w:sz w:val="24"/>
                <w:szCs w:val="24"/>
                <w:lang w:val="uk-UA"/>
              </w:rPr>
              <w:t>Індикатор виконання</w:t>
            </w:r>
          </w:p>
        </w:tc>
      </w:tr>
      <w:tr w:rsidR="002E0B1A" w:rsidRPr="00E35C79" w14:paraId="2D84B6EC" w14:textId="77777777" w:rsidTr="006244BD">
        <w:trPr>
          <w:trHeight w:val="30"/>
        </w:trPr>
        <w:tc>
          <w:tcPr>
            <w:tcW w:w="14570" w:type="dxa"/>
            <w:gridSpan w:val="4"/>
            <w:tcBorders>
              <w:top w:val="single" w:sz="6" w:space="0" w:color="000000"/>
              <w:left w:val="nil"/>
              <w:bottom w:val="nil"/>
              <w:right w:val="nil"/>
            </w:tcBorders>
            <w:shd w:val="clear" w:color="auto" w:fill="FFFFFF"/>
            <w:vAlign w:val="center"/>
            <w:hideMark/>
          </w:tcPr>
          <w:p w14:paraId="1F3E2100" w14:textId="77777777" w:rsidR="002E0B1A" w:rsidRPr="00E35C79" w:rsidRDefault="002E0B1A" w:rsidP="00FB6091">
            <w:pPr>
              <w:spacing w:before="150" w:after="150" w:line="240" w:lineRule="auto"/>
              <w:jc w:val="center"/>
              <w:rPr>
                <w:rFonts w:ascii="Times New Roman" w:eastAsia="Times New Roman" w:hAnsi="Times New Roman" w:cs="Times New Roman"/>
                <w:i/>
                <w:iCs/>
                <w:color w:val="333333"/>
                <w:sz w:val="24"/>
                <w:szCs w:val="24"/>
                <w:lang w:val="uk-UA"/>
              </w:rPr>
            </w:pPr>
            <w:r w:rsidRPr="00744374">
              <w:rPr>
                <w:rFonts w:ascii="Times New Roman" w:eastAsia="Times New Roman" w:hAnsi="Times New Roman" w:cs="Times New Roman"/>
                <w:i/>
                <w:iCs/>
                <w:color w:val="333333"/>
                <w:sz w:val="24"/>
                <w:szCs w:val="24"/>
                <w:lang w:val="uk-UA"/>
              </w:rPr>
              <w:t>Забезпечення доступності Інтернету особам з інвалідністю</w:t>
            </w:r>
          </w:p>
        </w:tc>
      </w:tr>
      <w:tr w:rsidR="00F96173" w:rsidRPr="002B2856" w14:paraId="321367E8" w14:textId="77777777" w:rsidTr="006244BD">
        <w:trPr>
          <w:trHeight w:val="30"/>
        </w:trPr>
        <w:tc>
          <w:tcPr>
            <w:tcW w:w="4398" w:type="dxa"/>
            <w:tcBorders>
              <w:top w:val="nil"/>
              <w:left w:val="nil"/>
              <w:bottom w:val="nil"/>
              <w:right w:val="nil"/>
            </w:tcBorders>
            <w:shd w:val="clear" w:color="auto" w:fill="FFFFFF"/>
            <w:vAlign w:val="center"/>
            <w:hideMark/>
          </w:tcPr>
          <w:p w14:paraId="576A3EDE" w14:textId="77777777" w:rsidR="002E0B1A" w:rsidRPr="00E35C79" w:rsidRDefault="002E0B1A" w:rsidP="00FB6091">
            <w:pPr>
              <w:spacing w:before="150" w:after="150" w:line="240" w:lineRule="auto"/>
              <w:rPr>
                <w:rFonts w:ascii="Times New Roman" w:eastAsia="Times New Roman" w:hAnsi="Times New Roman" w:cs="Times New Roman"/>
                <w:color w:val="333333"/>
                <w:sz w:val="24"/>
                <w:szCs w:val="24"/>
                <w:lang w:val="uk-UA"/>
              </w:rPr>
            </w:pPr>
            <w:r w:rsidRPr="00E35C79">
              <w:rPr>
                <w:rFonts w:ascii="Times New Roman" w:eastAsia="Times New Roman" w:hAnsi="Times New Roman" w:cs="Times New Roman"/>
                <w:color w:val="333333"/>
                <w:sz w:val="24"/>
                <w:szCs w:val="24"/>
                <w:lang w:val="uk-UA"/>
              </w:rPr>
              <w:t xml:space="preserve">1. </w:t>
            </w:r>
            <w:r w:rsidRPr="002B2856">
              <w:rPr>
                <w:rFonts w:ascii="Times New Roman" w:eastAsia="Times New Roman" w:hAnsi="Times New Roman" w:cs="Times New Roman"/>
                <w:color w:val="333333"/>
                <w:sz w:val="24"/>
                <w:szCs w:val="24"/>
                <w:lang w:val="uk-UA"/>
              </w:rPr>
              <w:t>Аналіз та адаптація існуючих веб-сайтів органів державної влади</w:t>
            </w:r>
          </w:p>
        </w:tc>
        <w:tc>
          <w:tcPr>
            <w:tcW w:w="3694" w:type="dxa"/>
            <w:tcBorders>
              <w:top w:val="nil"/>
              <w:left w:val="nil"/>
              <w:bottom w:val="nil"/>
              <w:right w:val="nil"/>
            </w:tcBorders>
            <w:shd w:val="clear" w:color="auto" w:fill="FFFFFF"/>
            <w:vAlign w:val="center"/>
            <w:hideMark/>
          </w:tcPr>
          <w:p w14:paraId="21FAC143" w14:textId="77777777" w:rsidR="002E0B1A" w:rsidRPr="00E35C79" w:rsidRDefault="002E0B1A" w:rsidP="00FB6091">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w:t>
            </w:r>
          </w:p>
        </w:tc>
        <w:tc>
          <w:tcPr>
            <w:tcW w:w="2821" w:type="dxa"/>
            <w:tcBorders>
              <w:top w:val="nil"/>
              <w:left w:val="nil"/>
              <w:bottom w:val="nil"/>
              <w:right w:val="nil"/>
            </w:tcBorders>
            <w:shd w:val="clear" w:color="auto" w:fill="FFFFFF"/>
            <w:vAlign w:val="center"/>
            <w:hideMark/>
          </w:tcPr>
          <w:p w14:paraId="2BD4EF6C" w14:textId="77777777" w:rsidR="002E0B1A" w:rsidRPr="00E35C79" w:rsidRDefault="00F96173" w:rsidP="00B1623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Pr>
                <w:rFonts w:ascii="Times New Roman" w:eastAsia="Times New Roman" w:hAnsi="Times New Roman" w:cs="Times New Roman"/>
                <w:color w:val="333333"/>
                <w:sz w:val="24"/>
                <w:szCs w:val="24"/>
                <w:lang w:val="uk-UA"/>
              </w:rPr>
              <w:br/>
            </w:r>
            <w:r w:rsidR="002E0B1A" w:rsidRPr="002B2856">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vAlign w:val="center"/>
            <w:hideMark/>
          </w:tcPr>
          <w:p w14:paraId="22F1D209" w14:textId="77777777" w:rsidR="002E0B1A" w:rsidRPr="00E35C79" w:rsidRDefault="00F73A2E" w:rsidP="00FB6091">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проект акта подано на розгляд Кабінету Міністрів України</w:t>
            </w:r>
          </w:p>
        </w:tc>
      </w:tr>
      <w:tr w:rsidR="00F96173" w:rsidRPr="002B2856" w14:paraId="25436168" w14:textId="77777777" w:rsidTr="006244BD">
        <w:trPr>
          <w:trHeight w:val="30"/>
        </w:trPr>
        <w:tc>
          <w:tcPr>
            <w:tcW w:w="4398" w:type="dxa"/>
            <w:tcBorders>
              <w:top w:val="nil"/>
              <w:left w:val="nil"/>
              <w:bottom w:val="nil"/>
              <w:right w:val="nil"/>
            </w:tcBorders>
            <w:shd w:val="clear" w:color="auto" w:fill="FFFFFF"/>
            <w:vAlign w:val="center"/>
            <w:hideMark/>
          </w:tcPr>
          <w:p w14:paraId="2D85F172" w14:textId="77777777" w:rsidR="002E0B1A" w:rsidRPr="00E35C79" w:rsidRDefault="002E0B1A" w:rsidP="00FB6091">
            <w:pPr>
              <w:spacing w:before="150" w:after="150" w:line="240" w:lineRule="auto"/>
              <w:rPr>
                <w:rFonts w:ascii="Times New Roman" w:eastAsia="Times New Roman" w:hAnsi="Times New Roman" w:cs="Times New Roman"/>
                <w:color w:val="333333"/>
                <w:sz w:val="24"/>
                <w:szCs w:val="24"/>
                <w:lang w:val="uk-UA"/>
              </w:rPr>
            </w:pPr>
            <w:r w:rsidRPr="00E35C79">
              <w:rPr>
                <w:rFonts w:ascii="Times New Roman" w:eastAsia="Times New Roman" w:hAnsi="Times New Roman" w:cs="Times New Roman"/>
                <w:color w:val="333333"/>
                <w:sz w:val="24"/>
                <w:szCs w:val="24"/>
                <w:lang w:val="uk-UA"/>
              </w:rPr>
              <w:t xml:space="preserve">2. </w:t>
            </w:r>
            <w:r w:rsidRPr="002B2856">
              <w:rPr>
                <w:rFonts w:ascii="Times New Roman" w:eastAsia="Times New Roman" w:hAnsi="Times New Roman" w:cs="Times New Roman"/>
                <w:color w:val="333333"/>
                <w:sz w:val="24"/>
                <w:szCs w:val="24"/>
                <w:lang w:val="uk-UA"/>
              </w:rPr>
              <w:t>Розробка програмного забезпечення для осіб з інвалідністю</w:t>
            </w:r>
          </w:p>
        </w:tc>
        <w:tc>
          <w:tcPr>
            <w:tcW w:w="3694" w:type="dxa"/>
            <w:tcBorders>
              <w:top w:val="nil"/>
              <w:left w:val="nil"/>
              <w:bottom w:val="nil"/>
              <w:right w:val="nil"/>
            </w:tcBorders>
            <w:shd w:val="clear" w:color="auto" w:fill="FFFFFF"/>
            <w:vAlign w:val="center"/>
            <w:hideMark/>
          </w:tcPr>
          <w:p w14:paraId="068C64CE" w14:textId="77777777" w:rsidR="002E0B1A" w:rsidRPr="00E35C79" w:rsidRDefault="002E0B1A" w:rsidP="00FB6091">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w:t>
            </w:r>
            <w:r w:rsidR="00F73A2E">
              <w:rPr>
                <w:rFonts w:ascii="Times New Roman" w:eastAsia="Times New Roman" w:hAnsi="Times New Roman" w:cs="Times New Roman"/>
                <w:color w:val="333333"/>
                <w:sz w:val="24"/>
                <w:szCs w:val="24"/>
                <w:lang w:val="uk-UA"/>
              </w:rPr>
              <w:t xml:space="preserve">, </w:t>
            </w:r>
            <w:r w:rsidR="00F73A2E" w:rsidRPr="002B2856">
              <w:rPr>
                <w:rFonts w:ascii="Times New Roman" w:eastAsia="Times New Roman" w:hAnsi="Times New Roman" w:cs="Times New Roman"/>
                <w:color w:val="333333"/>
                <w:sz w:val="24"/>
                <w:szCs w:val="24"/>
                <w:lang w:val="uk-UA"/>
              </w:rPr>
              <w:t>Мінсоцполітики</w:t>
            </w:r>
          </w:p>
        </w:tc>
        <w:tc>
          <w:tcPr>
            <w:tcW w:w="2821" w:type="dxa"/>
            <w:tcBorders>
              <w:top w:val="nil"/>
              <w:left w:val="nil"/>
              <w:bottom w:val="nil"/>
              <w:right w:val="nil"/>
            </w:tcBorders>
            <w:shd w:val="clear" w:color="auto" w:fill="FFFFFF"/>
            <w:vAlign w:val="center"/>
            <w:hideMark/>
          </w:tcPr>
          <w:p w14:paraId="5303E3C3" w14:textId="77777777" w:rsidR="002E0B1A" w:rsidRPr="00E35C79" w:rsidRDefault="00F96173" w:rsidP="00FB6091">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2E0B1A" w:rsidRPr="002B2856">
              <w:rPr>
                <w:rFonts w:ascii="Times New Roman" w:eastAsia="Times New Roman" w:hAnsi="Times New Roman" w:cs="Times New Roman"/>
                <w:color w:val="333333"/>
                <w:sz w:val="24"/>
                <w:szCs w:val="24"/>
                <w:lang w:val="uk-UA"/>
              </w:rPr>
              <w:t>202</w:t>
            </w:r>
            <w:r w:rsidR="00F73A2E">
              <w:rPr>
                <w:rFonts w:ascii="Times New Roman" w:eastAsia="Times New Roman" w:hAnsi="Times New Roman" w:cs="Times New Roman"/>
                <w:color w:val="333333"/>
                <w:sz w:val="24"/>
                <w:szCs w:val="24"/>
                <w:lang w:val="uk-UA"/>
              </w:rPr>
              <w:t>2</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vAlign w:val="center"/>
            <w:hideMark/>
          </w:tcPr>
          <w:p w14:paraId="5745A121" w14:textId="77777777" w:rsidR="002E0B1A" w:rsidRPr="00E35C79" w:rsidRDefault="002E0B1A" w:rsidP="00FB6091">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створено відповідне програмне забезпечення</w:t>
            </w:r>
          </w:p>
        </w:tc>
      </w:tr>
      <w:tr w:rsidR="00F96173" w:rsidRPr="002B2856" w14:paraId="5D3FCA95" w14:textId="77777777" w:rsidTr="006244BD">
        <w:trPr>
          <w:trHeight w:val="30"/>
        </w:trPr>
        <w:tc>
          <w:tcPr>
            <w:tcW w:w="4398" w:type="dxa"/>
            <w:tcBorders>
              <w:top w:val="nil"/>
              <w:left w:val="nil"/>
              <w:bottom w:val="nil"/>
              <w:right w:val="nil"/>
            </w:tcBorders>
            <w:shd w:val="clear" w:color="auto" w:fill="FFFFFF"/>
            <w:vAlign w:val="center"/>
          </w:tcPr>
          <w:p w14:paraId="24FC9445" w14:textId="77777777" w:rsidR="002E0B1A" w:rsidRPr="002B2856" w:rsidRDefault="002E0B1A" w:rsidP="00FB6091">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3. Придбання термінального обладнання, у тому числі для інклюзивних потреб</w:t>
            </w:r>
          </w:p>
        </w:tc>
        <w:tc>
          <w:tcPr>
            <w:tcW w:w="3694" w:type="dxa"/>
            <w:tcBorders>
              <w:top w:val="nil"/>
              <w:left w:val="nil"/>
              <w:bottom w:val="nil"/>
              <w:right w:val="nil"/>
            </w:tcBorders>
            <w:shd w:val="clear" w:color="auto" w:fill="FFFFFF"/>
            <w:vAlign w:val="center"/>
          </w:tcPr>
          <w:p w14:paraId="08D0EB78" w14:textId="77777777" w:rsidR="002E0B1A" w:rsidRPr="00E35C79" w:rsidRDefault="002E0B1A" w:rsidP="00FB6091">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w:t>
            </w:r>
            <w:r w:rsidR="00F73A2E">
              <w:rPr>
                <w:rFonts w:ascii="Times New Roman" w:eastAsia="Times New Roman" w:hAnsi="Times New Roman" w:cs="Times New Roman"/>
                <w:color w:val="333333"/>
                <w:sz w:val="24"/>
                <w:szCs w:val="24"/>
                <w:lang w:val="uk-UA"/>
              </w:rPr>
              <w:t xml:space="preserve">, </w:t>
            </w:r>
            <w:r w:rsidR="00F73A2E" w:rsidRPr="002B2856">
              <w:rPr>
                <w:rFonts w:ascii="Times New Roman" w:eastAsia="Times New Roman" w:hAnsi="Times New Roman" w:cs="Times New Roman"/>
                <w:color w:val="333333"/>
                <w:sz w:val="24"/>
                <w:szCs w:val="24"/>
                <w:lang w:val="uk-UA"/>
              </w:rPr>
              <w:t>Мінсоцполітики</w:t>
            </w:r>
          </w:p>
        </w:tc>
        <w:tc>
          <w:tcPr>
            <w:tcW w:w="2821" w:type="dxa"/>
            <w:tcBorders>
              <w:top w:val="nil"/>
              <w:left w:val="nil"/>
              <w:bottom w:val="nil"/>
              <w:right w:val="nil"/>
            </w:tcBorders>
            <w:shd w:val="clear" w:color="auto" w:fill="FFFFFF"/>
            <w:vAlign w:val="center"/>
          </w:tcPr>
          <w:p w14:paraId="51E60A3F" w14:textId="77777777" w:rsidR="002E0B1A" w:rsidRPr="002B2856" w:rsidRDefault="002E0B1A" w:rsidP="00FB6091">
            <w:pPr>
              <w:spacing w:before="150" w:after="150" w:line="240" w:lineRule="auto"/>
              <w:jc w:val="center"/>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Кожного року, починаючи з 2021</w:t>
            </w:r>
          </w:p>
        </w:tc>
        <w:tc>
          <w:tcPr>
            <w:tcW w:w="3657" w:type="dxa"/>
            <w:tcBorders>
              <w:top w:val="nil"/>
              <w:left w:val="nil"/>
              <w:bottom w:val="nil"/>
              <w:right w:val="nil"/>
            </w:tcBorders>
            <w:shd w:val="clear" w:color="auto" w:fill="FFFFFF"/>
            <w:vAlign w:val="center"/>
          </w:tcPr>
          <w:p w14:paraId="012400D0" w14:textId="77777777" w:rsidR="002E0B1A" w:rsidRPr="009A1AD5" w:rsidRDefault="00F73A2E" w:rsidP="00FB6091">
            <w:pPr>
              <w:spacing w:before="150" w:after="150" w:line="240" w:lineRule="auto"/>
              <w:rPr>
                <w:rFonts w:ascii="Times New Roman" w:eastAsia="Times New Roman" w:hAnsi="Times New Roman" w:cs="Times New Roman"/>
                <w:color w:val="333333"/>
                <w:sz w:val="24"/>
                <w:szCs w:val="24"/>
                <w:lang w:val="uk-UA"/>
              </w:rPr>
            </w:pPr>
            <w:r w:rsidRPr="009A1AD5">
              <w:rPr>
                <w:rFonts w:ascii="Times New Roman" w:eastAsia="Times New Roman" w:hAnsi="Times New Roman" w:cs="Times New Roman"/>
                <w:color w:val="333333"/>
                <w:sz w:val="24"/>
                <w:szCs w:val="24"/>
                <w:lang w:val="uk-UA"/>
              </w:rPr>
              <w:t xml:space="preserve">відповідні </w:t>
            </w:r>
            <w:r w:rsidR="00F96173" w:rsidRPr="009A1AD5">
              <w:rPr>
                <w:rFonts w:ascii="Times New Roman" w:eastAsia="Times New Roman" w:hAnsi="Times New Roman" w:cs="Times New Roman"/>
                <w:color w:val="333333"/>
                <w:sz w:val="24"/>
                <w:szCs w:val="24"/>
                <w:lang w:val="uk-UA"/>
              </w:rPr>
              <w:t>пропозиції</w:t>
            </w:r>
            <w:r w:rsidRPr="009A1AD5">
              <w:rPr>
                <w:rFonts w:ascii="Times New Roman" w:eastAsia="Times New Roman" w:hAnsi="Times New Roman" w:cs="Times New Roman"/>
                <w:color w:val="333333"/>
                <w:sz w:val="24"/>
                <w:szCs w:val="24"/>
                <w:lang w:val="uk-UA"/>
              </w:rPr>
              <w:t xml:space="preserve"> подано на розгляд Кабінету Міністрів</w:t>
            </w:r>
            <w:r w:rsidR="006244BD" w:rsidRPr="009A1AD5">
              <w:rPr>
                <w:rFonts w:ascii="Times New Roman" w:eastAsia="Times New Roman" w:hAnsi="Times New Roman" w:cs="Times New Roman"/>
                <w:color w:val="333333"/>
                <w:sz w:val="24"/>
                <w:szCs w:val="24"/>
                <w:lang w:val="uk-UA"/>
              </w:rPr>
              <w:t xml:space="preserve"> України</w:t>
            </w:r>
          </w:p>
        </w:tc>
      </w:tr>
      <w:tr w:rsidR="00F96173" w:rsidRPr="002B2856" w14:paraId="6DE9C8B7" w14:textId="77777777" w:rsidTr="006244BD">
        <w:trPr>
          <w:trHeight w:val="30"/>
        </w:trPr>
        <w:tc>
          <w:tcPr>
            <w:tcW w:w="4398" w:type="dxa"/>
            <w:tcBorders>
              <w:top w:val="nil"/>
              <w:left w:val="nil"/>
              <w:bottom w:val="nil"/>
              <w:right w:val="nil"/>
            </w:tcBorders>
            <w:shd w:val="clear" w:color="auto" w:fill="FFFFFF"/>
            <w:vAlign w:val="center"/>
          </w:tcPr>
          <w:p w14:paraId="734B979C"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9A1AD5">
              <w:rPr>
                <w:rFonts w:ascii="Times New Roman" w:eastAsia="Times New Roman" w:hAnsi="Times New Roman" w:cs="Times New Roman"/>
                <w:color w:val="333333"/>
                <w:sz w:val="24"/>
                <w:szCs w:val="24"/>
                <w:lang w:val="uk-UA"/>
              </w:rPr>
              <w:t>4. Забезпечення фінансової доступності Інтернету особам з інвалідністю</w:t>
            </w:r>
          </w:p>
        </w:tc>
        <w:tc>
          <w:tcPr>
            <w:tcW w:w="3694" w:type="dxa"/>
            <w:tcBorders>
              <w:top w:val="nil"/>
              <w:left w:val="nil"/>
              <w:bottom w:val="nil"/>
              <w:right w:val="nil"/>
            </w:tcBorders>
            <w:shd w:val="clear" w:color="auto" w:fill="FFFFFF"/>
            <w:vAlign w:val="center"/>
          </w:tcPr>
          <w:p w14:paraId="36042D0A"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Мінсоцполітики</w:t>
            </w:r>
          </w:p>
        </w:tc>
        <w:tc>
          <w:tcPr>
            <w:tcW w:w="2821" w:type="dxa"/>
            <w:tcBorders>
              <w:top w:val="nil"/>
              <w:left w:val="nil"/>
              <w:bottom w:val="nil"/>
              <w:right w:val="nil"/>
            </w:tcBorders>
            <w:shd w:val="clear" w:color="auto" w:fill="FFFFFF"/>
            <w:vAlign w:val="center"/>
          </w:tcPr>
          <w:p w14:paraId="5940ABBA" w14:textId="77777777" w:rsidR="00F73A2E" w:rsidRPr="002B2856" w:rsidRDefault="00F73A2E" w:rsidP="00F73A2E">
            <w:pPr>
              <w:spacing w:before="150" w:after="150" w:line="240" w:lineRule="auto"/>
              <w:jc w:val="center"/>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Кожного року, починаючи з 2021 року</w:t>
            </w:r>
          </w:p>
        </w:tc>
        <w:tc>
          <w:tcPr>
            <w:tcW w:w="3657" w:type="dxa"/>
            <w:tcBorders>
              <w:top w:val="nil"/>
              <w:left w:val="nil"/>
              <w:bottom w:val="nil"/>
              <w:right w:val="nil"/>
            </w:tcBorders>
            <w:shd w:val="clear" w:color="auto" w:fill="FFFFFF"/>
            <w:vAlign w:val="center"/>
          </w:tcPr>
          <w:p w14:paraId="2108E945" w14:textId="77777777" w:rsidR="00F73A2E" w:rsidRPr="009A1AD5" w:rsidRDefault="00F73A2E" w:rsidP="00F73A2E">
            <w:pPr>
              <w:spacing w:before="150" w:after="150" w:line="240" w:lineRule="auto"/>
              <w:rPr>
                <w:rFonts w:ascii="Times New Roman" w:eastAsia="Times New Roman" w:hAnsi="Times New Roman" w:cs="Times New Roman"/>
                <w:color w:val="333333"/>
                <w:sz w:val="24"/>
                <w:szCs w:val="24"/>
                <w:lang w:val="uk-UA"/>
              </w:rPr>
            </w:pPr>
            <w:r w:rsidRPr="009A1AD5">
              <w:rPr>
                <w:rFonts w:ascii="Times New Roman" w:eastAsia="Times New Roman" w:hAnsi="Times New Roman" w:cs="Times New Roman"/>
                <w:color w:val="333333"/>
                <w:sz w:val="24"/>
                <w:szCs w:val="24"/>
                <w:lang w:val="uk-UA"/>
              </w:rPr>
              <w:t xml:space="preserve">відповідні </w:t>
            </w:r>
            <w:r w:rsidR="00F96173" w:rsidRPr="009A1AD5">
              <w:rPr>
                <w:rFonts w:ascii="Times New Roman" w:eastAsia="Times New Roman" w:hAnsi="Times New Roman" w:cs="Times New Roman"/>
                <w:color w:val="333333"/>
                <w:sz w:val="24"/>
                <w:szCs w:val="24"/>
                <w:lang w:val="uk-UA"/>
              </w:rPr>
              <w:t xml:space="preserve">пропозиції </w:t>
            </w:r>
            <w:r w:rsidRPr="009A1AD5">
              <w:rPr>
                <w:rFonts w:ascii="Times New Roman" w:eastAsia="Times New Roman" w:hAnsi="Times New Roman" w:cs="Times New Roman"/>
                <w:color w:val="333333"/>
                <w:sz w:val="24"/>
                <w:szCs w:val="24"/>
                <w:lang w:val="uk-UA"/>
              </w:rPr>
              <w:t>подано на розгляд Кабінету Міністрів</w:t>
            </w:r>
            <w:r w:rsidR="006244BD" w:rsidRPr="009A1AD5">
              <w:rPr>
                <w:rFonts w:ascii="Times New Roman" w:eastAsia="Times New Roman" w:hAnsi="Times New Roman" w:cs="Times New Roman"/>
                <w:color w:val="333333"/>
                <w:sz w:val="24"/>
                <w:szCs w:val="24"/>
                <w:lang w:val="uk-UA"/>
              </w:rPr>
              <w:t xml:space="preserve"> України</w:t>
            </w:r>
          </w:p>
        </w:tc>
      </w:tr>
      <w:tr w:rsidR="00F73A2E" w:rsidRPr="002B2856" w14:paraId="30450BF2" w14:textId="77777777" w:rsidTr="006244BD">
        <w:trPr>
          <w:trHeight w:val="30"/>
        </w:trPr>
        <w:tc>
          <w:tcPr>
            <w:tcW w:w="14570" w:type="dxa"/>
            <w:gridSpan w:val="4"/>
            <w:tcBorders>
              <w:top w:val="nil"/>
              <w:left w:val="nil"/>
              <w:bottom w:val="nil"/>
              <w:right w:val="nil"/>
            </w:tcBorders>
            <w:shd w:val="clear" w:color="auto" w:fill="FFFFFF"/>
            <w:vAlign w:val="center"/>
          </w:tcPr>
          <w:p w14:paraId="3CC60DB7" w14:textId="77777777" w:rsidR="006244BD" w:rsidRDefault="006244BD" w:rsidP="00F73A2E">
            <w:pPr>
              <w:spacing w:before="150" w:after="150" w:line="240" w:lineRule="auto"/>
              <w:jc w:val="center"/>
              <w:rPr>
                <w:rFonts w:ascii="Times New Roman" w:eastAsia="Times New Roman" w:hAnsi="Times New Roman" w:cs="Times New Roman"/>
                <w:i/>
                <w:iCs/>
                <w:color w:val="333333"/>
                <w:sz w:val="24"/>
                <w:szCs w:val="24"/>
                <w:lang w:val="uk-UA"/>
              </w:rPr>
            </w:pPr>
          </w:p>
          <w:p w14:paraId="1508FB6D" w14:textId="77777777" w:rsidR="006244BD" w:rsidRDefault="006244BD" w:rsidP="00F73A2E">
            <w:pPr>
              <w:spacing w:before="150" w:after="150" w:line="240" w:lineRule="auto"/>
              <w:jc w:val="center"/>
              <w:rPr>
                <w:rFonts w:ascii="Times New Roman" w:eastAsia="Times New Roman" w:hAnsi="Times New Roman" w:cs="Times New Roman"/>
                <w:i/>
                <w:iCs/>
                <w:color w:val="333333"/>
                <w:sz w:val="24"/>
                <w:szCs w:val="24"/>
                <w:lang w:val="uk-UA"/>
              </w:rPr>
            </w:pPr>
          </w:p>
          <w:p w14:paraId="14A24530" w14:textId="77777777" w:rsidR="00F73A2E" w:rsidRPr="00744374" w:rsidRDefault="00F73A2E" w:rsidP="00F73A2E">
            <w:pPr>
              <w:spacing w:before="150" w:after="150" w:line="240" w:lineRule="auto"/>
              <w:jc w:val="center"/>
              <w:rPr>
                <w:rFonts w:ascii="Times New Roman" w:eastAsia="Times New Roman" w:hAnsi="Times New Roman" w:cs="Times New Roman"/>
                <w:i/>
                <w:iCs/>
                <w:color w:val="333333"/>
                <w:sz w:val="24"/>
                <w:szCs w:val="24"/>
                <w:lang w:val="uk-UA"/>
              </w:rPr>
            </w:pPr>
            <w:r w:rsidRPr="00744374">
              <w:rPr>
                <w:rFonts w:ascii="Times New Roman" w:eastAsia="Times New Roman" w:hAnsi="Times New Roman" w:cs="Times New Roman"/>
                <w:i/>
                <w:iCs/>
                <w:color w:val="333333"/>
                <w:sz w:val="24"/>
                <w:szCs w:val="24"/>
                <w:lang w:val="uk-UA"/>
              </w:rPr>
              <w:lastRenderedPageBreak/>
              <w:t>Забезпечення незалежності та інституційної спроможності регулятора</w:t>
            </w:r>
          </w:p>
        </w:tc>
      </w:tr>
      <w:tr w:rsidR="00F96173" w:rsidRPr="002B2856" w14:paraId="66484D21" w14:textId="77777777" w:rsidTr="006244BD">
        <w:trPr>
          <w:trHeight w:val="30"/>
        </w:trPr>
        <w:tc>
          <w:tcPr>
            <w:tcW w:w="4398" w:type="dxa"/>
            <w:tcBorders>
              <w:top w:val="nil"/>
              <w:left w:val="nil"/>
              <w:bottom w:val="nil"/>
              <w:right w:val="nil"/>
            </w:tcBorders>
            <w:shd w:val="clear" w:color="auto" w:fill="FFFFFF"/>
            <w:vAlign w:val="center"/>
          </w:tcPr>
          <w:p w14:paraId="63E7FDA8" w14:textId="77777777" w:rsidR="00F73A2E" w:rsidRPr="002B2856" w:rsidRDefault="006244BD"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lastRenderedPageBreak/>
              <w:t>5</w:t>
            </w:r>
            <w:r w:rsidR="00F73A2E" w:rsidRPr="002B2856">
              <w:rPr>
                <w:rFonts w:ascii="Times New Roman" w:eastAsia="Times New Roman" w:hAnsi="Times New Roman" w:cs="Times New Roman"/>
                <w:color w:val="333333"/>
                <w:sz w:val="24"/>
                <w:szCs w:val="24"/>
                <w:lang w:val="uk-UA"/>
              </w:rPr>
              <w:t>. Супроводження розробки законопро</w:t>
            </w:r>
            <w:r w:rsidR="00062EC1">
              <w:rPr>
                <w:rFonts w:ascii="Times New Roman" w:eastAsia="Times New Roman" w:hAnsi="Times New Roman" w:cs="Times New Roman"/>
                <w:color w:val="333333"/>
                <w:sz w:val="24"/>
                <w:szCs w:val="24"/>
                <w:lang w:val="uk-UA"/>
              </w:rPr>
              <w:t>є</w:t>
            </w:r>
            <w:r w:rsidR="00F73A2E" w:rsidRPr="002B2856">
              <w:rPr>
                <w:rFonts w:ascii="Times New Roman" w:eastAsia="Times New Roman" w:hAnsi="Times New Roman" w:cs="Times New Roman"/>
                <w:color w:val="333333"/>
                <w:sz w:val="24"/>
                <w:szCs w:val="24"/>
                <w:lang w:val="uk-UA"/>
              </w:rPr>
              <w:t>кту про регулятора</w:t>
            </w:r>
          </w:p>
        </w:tc>
        <w:tc>
          <w:tcPr>
            <w:tcW w:w="3694" w:type="dxa"/>
            <w:tcBorders>
              <w:top w:val="nil"/>
              <w:left w:val="nil"/>
              <w:bottom w:val="nil"/>
              <w:right w:val="nil"/>
            </w:tcBorders>
            <w:shd w:val="clear" w:color="auto" w:fill="FFFFFF"/>
            <w:vAlign w:val="center"/>
          </w:tcPr>
          <w:p w14:paraId="55FAFF74"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НКРЗІ (за згодою)</w:t>
            </w:r>
          </w:p>
        </w:tc>
        <w:tc>
          <w:tcPr>
            <w:tcW w:w="2821" w:type="dxa"/>
            <w:tcBorders>
              <w:top w:val="nil"/>
              <w:left w:val="nil"/>
              <w:bottom w:val="nil"/>
              <w:right w:val="nil"/>
            </w:tcBorders>
            <w:shd w:val="clear" w:color="auto" w:fill="FFFFFF"/>
            <w:vAlign w:val="center"/>
          </w:tcPr>
          <w:p w14:paraId="1926F4C9" w14:textId="77777777" w:rsidR="00F73A2E" w:rsidRPr="002B2856" w:rsidRDefault="00F73A2E"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до прийняття Закону</w:t>
            </w:r>
          </w:p>
        </w:tc>
        <w:tc>
          <w:tcPr>
            <w:tcW w:w="3657" w:type="dxa"/>
            <w:tcBorders>
              <w:top w:val="nil"/>
              <w:left w:val="nil"/>
              <w:bottom w:val="nil"/>
              <w:right w:val="nil"/>
            </w:tcBorders>
            <w:shd w:val="clear" w:color="auto" w:fill="FFFFFF"/>
            <w:vAlign w:val="center"/>
          </w:tcPr>
          <w:p w14:paraId="06898F3A" w14:textId="77777777" w:rsidR="00F73A2E" w:rsidRPr="002B2856" w:rsidRDefault="006244BD"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законопро</w:t>
            </w:r>
            <w:r w:rsidR="00062EC1">
              <w:rPr>
                <w:rFonts w:ascii="Times New Roman" w:eastAsia="Times New Roman" w:hAnsi="Times New Roman" w:cs="Times New Roman"/>
                <w:color w:val="333333"/>
                <w:sz w:val="24"/>
                <w:szCs w:val="24"/>
                <w:lang w:val="uk-UA"/>
              </w:rPr>
              <w:t>є</w:t>
            </w:r>
            <w:r>
              <w:rPr>
                <w:rFonts w:ascii="Times New Roman" w:eastAsia="Times New Roman" w:hAnsi="Times New Roman" w:cs="Times New Roman"/>
                <w:color w:val="333333"/>
                <w:sz w:val="24"/>
                <w:szCs w:val="24"/>
                <w:lang w:val="uk-UA"/>
              </w:rPr>
              <w:t>кт прийнято</w:t>
            </w:r>
            <w:r w:rsidR="00062EC1">
              <w:rPr>
                <w:rFonts w:ascii="Times New Roman" w:eastAsia="Times New Roman" w:hAnsi="Times New Roman" w:cs="Times New Roman"/>
                <w:color w:val="333333"/>
                <w:sz w:val="24"/>
                <w:szCs w:val="24"/>
                <w:lang w:val="uk-UA"/>
              </w:rPr>
              <w:t xml:space="preserve"> в цілому</w:t>
            </w:r>
          </w:p>
        </w:tc>
      </w:tr>
      <w:tr w:rsidR="00F73A2E" w:rsidRPr="002B2856" w14:paraId="3A7C26FF" w14:textId="77777777" w:rsidTr="006244BD">
        <w:trPr>
          <w:trHeight w:val="30"/>
        </w:trPr>
        <w:tc>
          <w:tcPr>
            <w:tcW w:w="14570" w:type="dxa"/>
            <w:gridSpan w:val="4"/>
            <w:tcBorders>
              <w:top w:val="nil"/>
              <w:left w:val="nil"/>
              <w:bottom w:val="nil"/>
              <w:right w:val="nil"/>
            </w:tcBorders>
            <w:shd w:val="clear" w:color="auto" w:fill="FFFFFF"/>
            <w:vAlign w:val="center"/>
          </w:tcPr>
          <w:p w14:paraId="7EC3D981" w14:textId="77777777" w:rsidR="00F73A2E" w:rsidRPr="00744374" w:rsidRDefault="00F73A2E" w:rsidP="00F73A2E">
            <w:pPr>
              <w:spacing w:before="150" w:after="150" w:line="240" w:lineRule="auto"/>
              <w:jc w:val="center"/>
              <w:rPr>
                <w:rFonts w:ascii="Times New Roman" w:eastAsia="Times New Roman" w:hAnsi="Times New Roman" w:cs="Times New Roman"/>
                <w:i/>
                <w:iCs/>
                <w:color w:val="333333"/>
                <w:sz w:val="24"/>
                <w:szCs w:val="24"/>
                <w:lang w:val="uk-UA"/>
              </w:rPr>
            </w:pPr>
            <w:r w:rsidRPr="00744374">
              <w:rPr>
                <w:rFonts w:ascii="Times New Roman" w:eastAsia="Times New Roman" w:hAnsi="Times New Roman" w:cs="Times New Roman"/>
                <w:i/>
                <w:iCs/>
                <w:color w:val="333333"/>
                <w:sz w:val="24"/>
                <w:szCs w:val="24"/>
                <w:lang w:val="uk-UA"/>
              </w:rPr>
              <w:t>Забезпечення покриття ШСД за допомогою мереж надвисокої пропускної здатності всіх громадян та закладів соціальної інфраструктури</w:t>
            </w:r>
          </w:p>
        </w:tc>
      </w:tr>
      <w:tr w:rsidR="00F96173" w:rsidRPr="002B2856" w14:paraId="0EA53A31" w14:textId="77777777" w:rsidTr="006244BD">
        <w:trPr>
          <w:trHeight w:val="30"/>
        </w:trPr>
        <w:tc>
          <w:tcPr>
            <w:tcW w:w="4398" w:type="dxa"/>
            <w:vMerge w:val="restart"/>
            <w:tcBorders>
              <w:top w:val="nil"/>
              <w:left w:val="nil"/>
              <w:right w:val="nil"/>
            </w:tcBorders>
            <w:shd w:val="clear" w:color="auto" w:fill="FFFFFF"/>
            <w:vAlign w:val="center"/>
          </w:tcPr>
          <w:p w14:paraId="47F0C54D" w14:textId="4D231101" w:rsidR="006244BD" w:rsidRPr="006244BD" w:rsidRDefault="006244BD" w:rsidP="006244BD">
            <w:pPr>
              <w:spacing w:before="150"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6</w:t>
            </w:r>
            <w:r w:rsidRPr="00A93EE1">
              <w:rPr>
                <w:rFonts w:ascii="Times New Roman" w:eastAsia="Times New Roman" w:hAnsi="Times New Roman" w:cs="Times New Roman"/>
                <w:b/>
                <w:bCs/>
                <w:color w:val="333333"/>
                <w:sz w:val="24"/>
                <w:szCs w:val="24"/>
                <w:lang w:val="uk-UA"/>
              </w:rPr>
              <w:t>.</w:t>
            </w:r>
            <w:r w:rsidR="00C22B36" w:rsidRPr="00A93EE1">
              <w:rPr>
                <w:rFonts w:ascii="Times New Roman" w:eastAsia="Times New Roman" w:hAnsi="Times New Roman" w:cs="Times New Roman"/>
                <w:b/>
                <w:bCs/>
                <w:color w:val="FF0000"/>
                <w:sz w:val="24"/>
                <w:szCs w:val="24"/>
                <w:lang w:val="uk-UA"/>
              </w:rPr>
              <w:t xml:space="preserve">За </w:t>
            </w:r>
            <w:r w:rsidR="00D44AFC" w:rsidRPr="00A93EE1">
              <w:rPr>
                <w:rFonts w:ascii="Times New Roman" w:eastAsia="Times New Roman" w:hAnsi="Times New Roman" w:cs="Times New Roman"/>
                <w:b/>
                <w:bCs/>
                <w:color w:val="FF0000"/>
                <w:sz w:val="24"/>
                <w:szCs w:val="24"/>
                <w:lang w:val="uk-UA"/>
              </w:rPr>
              <w:t>рахунок Держ</w:t>
            </w:r>
            <w:r w:rsidR="00353690" w:rsidRPr="00A93EE1">
              <w:rPr>
                <w:rFonts w:ascii="Times New Roman" w:eastAsia="Times New Roman" w:hAnsi="Times New Roman" w:cs="Times New Roman"/>
                <w:b/>
                <w:bCs/>
                <w:color w:val="FF0000"/>
                <w:sz w:val="24"/>
                <w:szCs w:val="24"/>
                <w:lang w:val="uk-UA"/>
              </w:rPr>
              <w:t>авного</w:t>
            </w:r>
            <w:r w:rsidR="00D44AFC" w:rsidRPr="00A93EE1">
              <w:rPr>
                <w:rFonts w:ascii="Times New Roman" w:eastAsia="Times New Roman" w:hAnsi="Times New Roman" w:cs="Times New Roman"/>
                <w:b/>
                <w:bCs/>
                <w:color w:val="FF0000"/>
                <w:sz w:val="24"/>
                <w:szCs w:val="24"/>
                <w:lang w:val="uk-UA"/>
              </w:rPr>
              <w:t xml:space="preserve"> бюджету</w:t>
            </w:r>
            <w:r w:rsidRPr="00353690">
              <w:rPr>
                <w:rFonts w:ascii="Times New Roman" w:eastAsia="Times New Roman" w:hAnsi="Times New Roman" w:cs="Times New Roman"/>
                <w:color w:val="FF0000"/>
                <w:sz w:val="24"/>
                <w:szCs w:val="24"/>
                <w:lang w:val="uk-UA"/>
              </w:rPr>
              <w:t xml:space="preserve"> </w:t>
            </w:r>
            <w:r w:rsidRPr="002B2856">
              <w:rPr>
                <w:rFonts w:ascii="Times New Roman" w:eastAsia="Times New Roman" w:hAnsi="Times New Roman" w:cs="Times New Roman"/>
                <w:color w:val="333333"/>
                <w:sz w:val="24"/>
                <w:szCs w:val="24"/>
                <w:lang w:val="uk-UA"/>
              </w:rPr>
              <w:t>Підключення закладів освіти всіх рівнів до ШСД за допомогою мереж надвисокої пропускної здатності</w:t>
            </w:r>
          </w:p>
        </w:tc>
        <w:tc>
          <w:tcPr>
            <w:tcW w:w="3694" w:type="dxa"/>
            <w:vMerge w:val="restart"/>
            <w:tcBorders>
              <w:top w:val="nil"/>
              <w:left w:val="nil"/>
              <w:right w:val="nil"/>
            </w:tcBorders>
            <w:shd w:val="clear" w:color="auto" w:fill="FFFFFF"/>
            <w:vAlign w:val="center"/>
          </w:tcPr>
          <w:p w14:paraId="7ACDEB71" w14:textId="32162E7B" w:rsidR="006244BD" w:rsidRPr="002B2856" w:rsidRDefault="006244BD"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МОН, обласні державні адміністрації, НКРЗІ (за згодою</w:t>
            </w:r>
            <w:r>
              <w:rPr>
                <w:rFonts w:ascii="Times New Roman" w:eastAsia="Times New Roman" w:hAnsi="Times New Roman" w:cs="Times New Roman"/>
                <w:color w:val="333333"/>
                <w:sz w:val="24"/>
                <w:szCs w:val="24"/>
                <w:lang w:val="uk-UA"/>
              </w:rPr>
              <w:t>)</w:t>
            </w:r>
            <w:r w:rsidR="00D44AFC" w:rsidRPr="00A93EE1">
              <w:rPr>
                <w:rFonts w:ascii="Times New Roman" w:eastAsia="Times New Roman" w:hAnsi="Times New Roman" w:cs="Times New Roman"/>
                <w:b/>
                <w:bCs/>
                <w:color w:val="FF0000"/>
                <w:sz w:val="24"/>
                <w:szCs w:val="24"/>
                <w:lang w:val="uk-UA"/>
              </w:rPr>
              <w:t>Мінфін</w:t>
            </w:r>
          </w:p>
        </w:tc>
        <w:tc>
          <w:tcPr>
            <w:tcW w:w="2821" w:type="dxa"/>
            <w:tcBorders>
              <w:top w:val="nil"/>
              <w:left w:val="nil"/>
              <w:bottom w:val="nil"/>
              <w:right w:val="nil"/>
            </w:tcBorders>
            <w:shd w:val="clear" w:color="auto" w:fill="FFFFFF"/>
            <w:vAlign w:val="center"/>
          </w:tcPr>
          <w:p w14:paraId="48CE5166" w14:textId="77777777" w:rsidR="006244BD" w:rsidRPr="002B2856" w:rsidRDefault="00F96173"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6244BD" w:rsidRPr="002B2856">
              <w:rPr>
                <w:rFonts w:ascii="Times New Roman" w:eastAsia="Times New Roman" w:hAnsi="Times New Roman" w:cs="Times New Roman"/>
                <w:color w:val="333333"/>
                <w:sz w:val="24"/>
                <w:szCs w:val="24"/>
                <w:lang w:val="uk-UA"/>
              </w:rPr>
              <w:t>2022</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vAlign w:val="center"/>
          </w:tcPr>
          <w:p w14:paraId="2E159FEE" w14:textId="77777777" w:rsidR="006244BD" w:rsidRPr="002B2856" w:rsidRDefault="006244BD"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всі діючі заклади загальної середньої освіти підключено до ШСД за допомогою мереж надвисокої пропускної здатності</w:t>
            </w:r>
          </w:p>
        </w:tc>
      </w:tr>
      <w:tr w:rsidR="00F96173" w:rsidRPr="002B2856" w14:paraId="2EB69A72" w14:textId="77777777" w:rsidTr="006244BD">
        <w:trPr>
          <w:trHeight w:val="30"/>
        </w:trPr>
        <w:tc>
          <w:tcPr>
            <w:tcW w:w="4398" w:type="dxa"/>
            <w:vMerge/>
            <w:tcBorders>
              <w:left w:val="nil"/>
              <w:bottom w:val="nil"/>
              <w:right w:val="nil"/>
            </w:tcBorders>
            <w:shd w:val="clear" w:color="auto" w:fill="FFFFFF"/>
            <w:vAlign w:val="center"/>
          </w:tcPr>
          <w:p w14:paraId="73B61D46" w14:textId="77777777" w:rsidR="006244BD" w:rsidRPr="002B2856" w:rsidRDefault="006244BD" w:rsidP="00F73A2E">
            <w:pPr>
              <w:spacing w:before="150" w:after="150" w:line="240" w:lineRule="auto"/>
              <w:rPr>
                <w:rFonts w:ascii="Times New Roman" w:eastAsia="Times New Roman" w:hAnsi="Times New Roman" w:cs="Times New Roman"/>
                <w:color w:val="333333"/>
                <w:sz w:val="24"/>
                <w:szCs w:val="24"/>
                <w:lang w:val="uk-UA"/>
              </w:rPr>
            </w:pPr>
          </w:p>
        </w:tc>
        <w:tc>
          <w:tcPr>
            <w:tcW w:w="3694" w:type="dxa"/>
            <w:vMerge/>
            <w:tcBorders>
              <w:left w:val="nil"/>
              <w:bottom w:val="nil"/>
              <w:right w:val="nil"/>
            </w:tcBorders>
            <w:shd w:val="clear" w:color="auto" w:fill="FFFFFF"/>
            <w:vAlign w:val="center"/>
          </w:tcPr>
          <w:p w14:paraId="2C8DFE77" w14:textId="77777777" w:rsidR="006244BD" w:rsidRPr="002B2856" w:rsidRDefault="006244BD" w:rsidP="00F73A2E">
            <w:pPr>
              <w:spacing w:before="150" w:after="150" w:line="240" w:lineRule="auto"/>
              <w:rPr>
                <w:rFonts w:ascii="Times New Roman" w:eastAsia="Times New Roman" w:hAnsi="Times New Roman" w:cs="Times New Roman"/>
                <w:color w:val="333333"/>
                <w:sz w:val="24"/>
                <w:szCs w:val="24"/>
                <w:lang w:val="uk-UA"/>
              </w:rPr>
            </w:pPr>
          </w:p>
        </w:tc>
        <w:tc>
          <w:tcPr>
            <w:tcW w:w="2821" w:type="dxa"/>
            <w:tcBorders>
              <w:top w:val="nil"/>
              <w:left w:val="nil"/>
              <w:bottom w:val="nil"/>
              <w:right w:val="nil"/>
            </w:tcBorders>
            <w:shd w:val="clear" w:color="auto" w:fill="FFFFFF"/>
            <w:vAlign w:val="center"/>
          </w:tcPr>
          <w:p w14:paraId="5E67F4C5" w14:textId="77777777" w:rsidR="006244BD" w:rsidRPr="002B2856" w:rsidRDefault="00F96173"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6244BD" w:rsidRPr="002B2856">
              <w:rPr>
                <w:rFonts w:ascii="Times New Roman" w:eastAsia="Times New Roman" w:hAnsi="Times New Roman" w:cs="Times New Roman"/>
                <w:color w:val="333333"/>
                <w:sz w:val="24"/>
                <w:szCs w:val="24"/>
                <w:lang w:val="uk-UA"/>
              </w:rPr>
              <w:t>2023</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vAlign w:val="center"/>
          </w:tcPr>
          <w:p w14:paraId="552605BA" w14:textId="77777777" w:rsidR="006244BD" w:rsidRPr="002B2856" w:rsidRDefault="006244BD"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95% закладів освіти підключено до ШСД за допомогою мереж надвисокої пропускної здатності</w:t>
            </w:r>
          </w:p>
        </w:tc>
      </w:tr>
      <w:tr w:rsidR="00F96173" w:rsidRPr="002B2856" w14:paraId="6BD92230" w14:textId="77777777" w:rsidTr="0011700B">
        <w:trPr>
          <w:trHeight w:val="30"/>
        </w:trPr>
        <w:tc>
          <w:tcPr>
            <w:tcW w:w="4398" w:type="dxa"/>
            <w:vMerge w:val="restart"/>
            <w:tcBorders>
              <w:top w:val="nil"/>
              <w:left w:val="nil"/>
              <w:right w:val="nil"/>
            </w:tcBorders>
            <w:shd w:val="clear" w:color="auto" w:fill="FFFFFF"/>
            <w:vAlign w:val="center"/>
          </w:tcPr>
          <w:p w14:paraId="2E4FD424" w14:textId="5F697E3F" w:rsidR="00F07CF8" w:rsidRPr="002B2856" w:rsidRDefault="003A72B1" w:rsidP="00F07CF8">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7</w:t>
            </w:r>
            <w:r w:rsidR="00F07CF8" w:rsidRPr="002B2856">
              <w:rPr>
                <w:rFonts w:ascii="Times New Roman" w:eastAsia="Times New Roman" w:hAnsi="Times New Roman" w:cs="Times New Roman"/>
                <w:color w:val="333333"/>
                <w:sz w:val="24"/>
                <w:szCs w:val="24"/>
                <w:lang w:val="uk-UA"/>
              </w:rPr>
              <w:t xml:space="preserve">. </w:t>
            </w:r>
            <w:r w:rsidR="00353690" w:rsidRPr="00A93EE1">
              <w:rPr>
                <w:rFonts w:ascii="Times New Roman" w:eastAsia="Times New Roman" w:hAnsi="Times New Roman" w:cs="Times New Roman"/>
                <w:b/>
                <w:bCs/>
                <w:color w:val="FF0000"/>
                <w:sz w:val="24"/>
                <w:szCs w:val="24"/>
                <w:lang w:val="uk-UA"/>
              </w:rPr>
              <w:t>За рахунок Державного бюджету</w:t>
            </w:r>
            <w:r w:rsidR="00353690" w:rsidRPr="00353690">
              <w:rPr>
                <w:rFonts w:ascii="Times New Roman" w:eastAsia="Times New Roman" w:hAnsi="Times New Roman" w:cs="Times New Roman"/>
                <w:color w:val="FF0000"/>
                <w:sz w:val="24"/>
                <w:szCs w:val="24"/>
                <w:lang w:val="uk-UA"/>
              </w:rPr>
              <w:t xml:space="preserve"> </w:t>
            </w:r>
            <w:r w:rsidR="00F07CF8" w:rsidRPr="002B2856">
              <w:rPr>
                <w:rFonts w:ascii="Times New Roman" w:eastAsia="Times New Roman" w:hAnsi="Times New Roman" w:cs="Times New Roman"/>
                <w:color w:val="333333"/>
                <w:sz w:val="24"/>
                <w:szCs w:val="24"/>
                <w:lang w:val="uk-UA"/>
              </w:rPr>
              <w:t>Підключення медичних закладів всіх рівнів до ШСД за допомогою мереж надвисокої пропускної здатності</w:t>
            </w:r>
          </w:p>
        </w:tc>
        <w:tc>
          <w:tcPr>
            <w:tcW w:w="3694" w:type="dxa"/>
            <w:vMerge w:val="restart"/>
            <w:tcBorders>
              <w:top w:val="nil"/>
              <w:left w:val="nil"/>
              <w:right w:val="nil"/>
            </w:tcBorders>
            <w:shd w:val="clear" w:color="auto" w:fill="FFFFFF"/>
            <w:vAlign w:val="center"/>
          </w:tcPr>
          <w:p w14:paraId="478A42EB" w14:textId="7C29EB15" w:rsidR="00F07CF8" w:rsidRPr="002B2856" w:rsidRDefault="00F07CF8" w:rsidP="00F07CF8">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МОЗ, НСЗУ, обласні державні адміністрації, НКРЗІ (за згодою)</w:t>
            </w:r>
            <w:r w:rsidR="00353690" w:rsidRPr="00353690">
              <w:rPr>
                <w:rFonts w:ascii="Times New Roman" w:eastAsia="Times New Roman" w:hAnsi="Times New Roman" w:cs="Times New Roman"/>
                <w:color w:val="FF0000"/>
                <w:sz w:val="24"/>
                <w:szCs w:val="24"/>
                <w:lang w:val="uk-UA"/>
              </w:rPr>
              <w:t xml:space="preserve"> </w:t>
            </w:r>
            <w:r w:rsidR="00353690" w:rsidRPr="00A93EE1">
              <w:rPr>
                <w:rFonts w:ascii="Times New Roman" w:eastAsia="Times New Roman" w:hAnsi="Times New Roman" w:cs="Times New Roman"/>
                <w:b/>
                <w:bCs/>
                <w:color w:val="FF0000"/>
                <w:sz w:val="24"/>
                <w:szCs w:val="24"/>
                <w:lang w:val="uk-UA"/>
              </w:rPr>
              <w:t>Мінфін</w:t>
            </w:r>
          </w:p>
        </w:tc>
        <w:tc>
          <w:tcPr>
            <w:tcW w:w="2821" w:type="dxa"/>
            <w:tcBorders>
              <w:top w:val="nil"/>
              <w:left w:val="nil"/>
              <w:bottom w:val="nil"/>
              <w:right w:val="nil"/>
            </w:tcBorders>
            <w:shd w:val="clear" w:color="auto" w:fill="FFFFFF"/>
            <w:vAlign w:val="center"/>
          </w:tcPr>
          <w:p w14:paraId="1E36030C" w14:textId="77777777" w:rsidR="00F07CF8" w:rsidRPr="002B2856" w:rsidRDefault="00F96173"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07CF8" w:rsidRPr="002B2856">
              <w:rPr>
                <w:rFonts w:ascii="Times New Roman" w:eastAsia="Times New Roman" w:hAnsi="Times New Roman" w:cs="Times New Roman"/>
                <w:color w:val="333333"/>
                <w:sz w:val="24"/>
                <w:szCs w:val="24"/>
                <w:lang w:val="uk-UA"/>
              </w:rPr>
              <w:t>2022</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vAlign w:val="center"/>
          </w:tcPr>
          <w:p w14:paraId="191F9663" w14:textId="77777777" w:rsidR="00F07CF8" w:rsidRPr="002B2856" w:rsidRDefault="00F07CF8"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всі діючі заклади вторинної, третинної ланки підключено до ШСД за допомогою мереж надвисокої пропускної здатності</w:t>
            </w:r>
          </w:p>
        </w:tc>
      </w:tr>
      <w:tr w:rsidR="00F96173" w:rsidRPr="002B2856" w14:paraId="5074726B" w14:textId="77777777" w:rsidTr="0011700B">
        <w:trPr>
          <w:trHeight w:val="30"/>
        </w:trPr>
        <w:tc>
          <w:tcPr>
            <w:tcW w:w="4398" w:type="dxa"/>
            <w:vMerge/>
            <w:tcBorders>
              <w:left w:val="nil"/>
              <w:bottom w:val="nil"/>
              <w:right w:val="nil"/>
            </w:tcBorders>
            <w:shd w:val="clear" w:color="auto" w:fill="FFFFFF"/>
            <w:vAlign w:val="center"/>
          </w:tcPr>
          <w:p w14:paraId="04017D8F" w14:textId="77777777" w:rsidR="00F07CF8" w:rsidRPr="002B2856" w:rsidRDefault="00F07CF8" w:rsidP="00F73A2E">
            <w:pPr>
              <w:spacing w:before="150" w:after="150" w:line="240" w:lineRule="auto"/>
              <w:rPr>
                <w:rFonts w:ascii="Times New Roman" w:eastAsia="Times New Roman" w:hAnsi="Times New Roman" w:cs="Times New Roman"/>
                <w:color w:val="333333"/>
                <w:sz w:val="24"/>
                <w:szCs w:val="24"/>
                <w:lang w:val="uk-UA"/>
              </w:rPr>
            </w:pPr>
          </w:p>
        </w:tc>
        <w:tc>
          <w:tcPr>
            <w:tcW w:w="3694" w:type="dxa"/>
            <w:vMerge/>
            <w:tcBorders>
              <w:left w:val="nil"/>
              <w:bottom w:val="nil"/>
              <w:right w:val="nil"/>
            </w:tcBorders>
            <w:shd w:val="clear" w:color="auto" w:fill="FFFFFF"/>
            <w:vAlign w:val="center"/>
          </w:tcPr>
          <w:p w14:paraId="483A7CA3" w14:textId="77777777" w:rsidR="00F07CF8" w:rsidRPr="002B2856" w:rsidRDefault="00F07CF8" w:rsidP="00F73A2E">
            <w:pPr>
              <w:spacing w:before="150" w:after="150" w:line="240" w:lineRule="auto"/>
              <w:rPr>
                <w:rFonts w:ascii="Times New Roman" w:eastAsia="Times New Roman" w:hAnsi="Times New Roman" w:cs="Times New Roman"/>
                <w:color w:val="333333"/>
                <w:sz w:val="24"/>
                <w:szCs w:val="24"/>
                <w:lang w:val="uk-UA"/>
              </w:rPr>
            </w:pPr>
          </w:p>
        </w:tc>
        <w:tc>
          <w:tcPr>
            <w:tcW w:w="2821" w:type="dxa"/>
            <w:tcBorders>
              <w:top w:val="nil"/>
              <w:left w:val="nil"/>
              <w:bottom w:val="nil"/>
              <w:right w:val="nil"/>
            </w:tcBorders>
            <w:shd w:val="clear" w:color="auto" w:fill="FFFFFF"/>
            <w:vAlign w:val="center"/>
          </w:tcPr>
          <w:p w14:paraId="06CC6112" w14:textId="77777777" w:rsidR="00F07CF8" w:rsidRPr="002B2856" w:rsidRDefault="00F96173"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07CF8" w:rsidRPr="002B2856">
              <w:rPr>
                <w:rFonts w:ascii="Times New Roman" w:eastAsia="Times New Roman" w:hAnsi="Times New Roman" w:cs="Times New Roman"/>
                <w:color w:val="333333"/>
                <w:sz w:val="24"/>
                <w:szCs w:val="24"/>
                <w:lang w:val="uk-UA"/>
              </w:rPr>
              <w:t>2023</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vAlign w:val="center"/>
          </w:tcPr>
          <w:p w14:paraId="69B49992" w14:textId="77777777" w:rsidR="00F07CF8" w:rsidRPr="002B2856" w:rsidRDefault="00F07CF8"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95% медичних закладів підключено до ШСД за допомогою мереж надвисокої пропускної здатності</w:t>
            </w:r>
          </w:p>
        </w:tc>
      </w:tr>
      <w:tr w:rsidR="00F96173" w:rsidRPr="002B2856" w14:paraId="0FCA800C" w14:textId="77777777" w:rsidTr="00FB2270">
        <w:trPr>
          <w:trHeight w:val="30"/>
        </w:trPr>
        <w:tc>
          <w:tcPr>
            <w:tcW w:w="4398" w:type="dxa"/>
            <w:vMerge w:val="restart"/>
            <w:tcBorders>
              <w:top w:val="nil"/>
              <w:left w:val="nil"/>
              <w:right w:val="nil"/>
            </w:tcBorders>
            <w:shd w:val="clear" w:color="auto" w:fill="FFFFFF"/>
            <w:vAlign w:val="center"/>
          </w:tcPr>
          <w:p w14:paraId="1E5660CB" w14:textId="136D0F53" w:rsidR="00F07CF8" w:rsidRPr="002B2856" w:rsidRDefault="003A72B1"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lastRenderedPageBreak/>
              <w:t>8</w:t>
            </w:r>
            <w:r w:rsidR="00F07CF8" w:rsidRPr="002B2856">
              <w:rPr>
                <w:rFonts w:ascii="Times New Roman" w:eastAsia="Times New Roman" w:hAnsi="Times New Roman" w:cs="Times New Roman"/>
                <w:color w:val="333333"/>
                <w:sz w:val="24"/>
                <w:szCs w:val="24"/>
                <w:lang w:val="uk-UA"/>
              </w:rPr>
              <w:t>.</w:t>
            </w:r>
            <w:r w:rsidR="00353690">
              <w:rPr>
                <w:rFonts w:ascii="Times New Roman" w:eastAsia="Times New Roman" w:hAnsi="Times New Roman" w:cs="Times New Roman"/>
                <w:color w:val="333333"/>
                <w:sz w:val="24"/>
                <w:szCs w:val="24"/>
                <w:lang w:val="uk-UA"/>
              </w:rPr>
              <w:t xml:space="preserve"> </w:t>
            </w:r>
            <w:r w:rsidR="00353690" w:rsidRPr="00A93EE1">
              <w:rPr>
                <w:rFonts w:ascii="Times New Roman" w:eastAsia="Times New Roman" w:hAnsi="Times New Roman" w:cs="Times New Roman"/>
                <w:b/>
                <w:bCs/>
                <w:color w:val="FF0000"/>
                <w:sz w:val="24"/>
                <w:szCs w:val="24"/>
                <w:lang w:val="uk-UA"/>
              </w:rPr>
              <w:t>За рахунок Державного бюджету</w:t>
            </w:r>
            <w:r w:rsidR="00F07CF8" w:rsidRPr="00353690">
              <w:rPr>
                <w:rFonts w:ascii="Times New Roman" w:eastAsia="Times New Roman" w:hAnsi="Times New Roman" w:cs="Times New Roman"/>
                <w:color w:val="FF0000"/>
                <w:sz w:val="24"/>
                <w:szCs w:val="24"/>
                <w:lang w:val="uk-UA"/>
              </w:rPr>
              <w:t xml:space="preserve"> </w:t>
            </w:r>
            <w:r w:rsidR="00F07CF8" w:rsidRPr="002B2856">
              <w:rPr>
                <w:rFonts w:ascii="Times New Roman" w:eastAsia="Times New Roman" w:hAnsi="Times New Roman" w:cs="Times New Roman"/>
                <w:color w:val="333333"/>
                <w:sz w:val="24"/>
                <w:szCs w:val="24"/>
                <w:lang w:val="uk-UA"/>
              </w:rPr>
              <w:t>Підключення закладів культури до ШСД за допомогою мереж надвисокої пропускної здатності</w:t>
            </w:r>
          </w:p>
        </w:tc>
        <w:tc>
          <w:tcPr>
            <w:tcW w:w="3694" w:type="dxa"/>
            <w:vMerge w:val="restart"/>
            <w:tcBorders>
              <w:top w:val="nil"/>
              <w:left w:val="nil"/>
              <w:right w:val="nil"/>
            </w:tcBorders>
            <w:shd w:val="clear" w:color="auto" w:fill="FFFFFF"/>
            <w:vAlign w:val="center"/>
          </w:tcPr>
          <w:p w14:paraId="72CC1120" w14:textId="1A1EAF0F" w:rsidR="00F07CF8" w:rsidRPr="002B2856" w:rsidRDefault="00F07CF8"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Мінкульт, обласні державні адміністрації, НКРЗІ (за згодою)</w:t>
            </w:r>
            <w:r w:rsidR="00353690" w:rsidRPr="00353690">
              <w:rPr>
                <w:rFonts w:ascii="Times New Roman" w:eastAsia="Times New Roman" w:hAnsi="Times New Roman" w:cs="Times New Roman"/>
                <w:color w:val="FF0000"/>
                <w:sz w:val="24"/>
                <w:szCs w:val="24"/>
                <w:lang w:val="uk-UA"/>
              </w:rPr>
              <w:t xml:space="preserve"> </w:t>
            </w:r>
            <w:r w:rsidR="00353690" w:rsidRPr="00A93EE1">
              <w:rPr>
                <w:rFonts w:ascii="Times New Roman" w:eastAsia="Times New Roman" w:hAnsi="Times New Roman" w:cs="Times New Roman"/>
                <w:b/>
                <w:bCs/>
                <w:color w:val="FF0000"/>
                <w:sz w:val="24"/>
                <w:szCs w:val="24"/>
                <w:lang w:val="uk-UA"/>
              </w:rPr>
              <w:t>Мінфін</w:t>
            </w:r>
          </w:p>
        </w:tc>
        <w:tc>
          <w:tcPr>
            <w:tcW w:w="2821" w:type="dxa"/>
            <w:tcBorders>
              <w:top w:val="nil"/>
              <w:left w:val="nil"/>
              <w:bottom w:val="nil"/>
              <w:right w:val="nil"/>
            </w:tcBorders>
            <w:shd w:val="clear" w:color="auto" w:fill="FFFFFF"/>
            <w:vAlign w:val="center"/>
          </w:tcPr>
          <w:p w14:paraId="19BA0079" w14:textId="77777777" w:rsidR="00F07CF8" w:rsidRPr="002B2856" w:rsidRDefault="00F96173"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07CF8" w:rsidRPr="002B2856">
              <w:rPr>
                <w:rFonts w:ascii="Times New Roman" w:eastAsia="Times New Roman" w:hAnsi="Times New Roman" w:cs="Times New Roman"/>
                <w:color w:val="333333"/>
                <w:sz w:val="24"/>
                <w:szCs w:val="24"/>
                <w:lang w:val="uk-UA"/>
              </w:rPr>
              <w:t>2022</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vAlign w:val="center"/>
          </w:tcPr>
          <w:p w14:paraId="0FB0E193" w14:textId="77777777" w:rsidR="00F07CF8" w:rsidRPr="002B2856" w:rsidRDefault="00F07CF8"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всі діючі бібліотеки підключено до ШСД за допомогою мереж надвисокої пропускної здатності</w:t>
            </w:r>
          </w:p>
        </w:tc>
      </w:tr>
      <w:tr w:rsidR="00F96173" w:rsidRPr="002B2856" w14:paraId="1B4EB77A" w14:textId="77777777" w:rsidTr="00FB2270">
        <w:trPr>
          <w:trHeight w:val="30"/>
        </w:trPr>
        <w:tc>
          <w:tcPr>
            <w:tcW w:w="4398" w:type="dxa"/>
            <w:vMerge/>
            <w:tcBorders>
              <w:left w:val="nil"/>
              <w:right w:val="nil"/>
            </w:tcBorders>
            <w:shd w:val="clear" w:color="auto" w:fill="FFFFFF"/>
            <w:vAlign w:val="center"/>
          </w:tcPr>
          <w:p w14:paraId="669F1650" w14:textId="77777777" w:rsidR="00F07CF8" w:rsidRPr="002B2856" w:rsidRDefault="00F07CF8" w:rsidP="00F73A2E">
            <w:pPr>
              <w:spacing w:before="150" w:after="150" w:line="240" w:lineRule="auto"/>
              <w:rPr>
                <w:rFonts w:ascii="Times New Roman" w:eastAsia="Times New Roman" w:hAnsi="Times New Roman" w:cs="Times New Roman"/>
                <w:color w:val="333333"/>
                <w:sz w:val="24"/>
                <w:szCs w:val="24"/>
                <w:lang w:val="uk-UA"/>
              </w:rPr>
            </w:pPr>
          </w:p>
        </w:tc>
        <w:tc>
          <w:tcPr>
            <w:tcW w:w="3694" w:type="dxa"/>
            <w:vMerge/>
            <w:tcBorders>
              <w:left w:val="nil"/>
              <w:right w:val="nil"/>
            </w:tcBorders>
            <w:shd w:val="clear" w:color="auto" w:fill="FFFFFF"/>
            <w:vAlign w:val="center"/>
          </w:tcPr>
          <w:p w14:paraId="0027DF9F" w14:textId="77777777" w:rsidR="00F07CF8" w:rsidRPr="002B2856" w:rsidRDefault="00F07CF8" w:rsidP="00F73A2E">
            <w:pPr>
              <w:spacing w:before="150" w:after="150" w:line="240" w:lineRule="auto"/>
              <w:rPr>
                <w:rFonts w:ascii="Times New Roman" w:eastAsia="Times New Roman" w:hAnsi="Times New Roman" w:cs="Times New Roman"/>
                <w:color w:val="333333"/>
                <w:sz w:val="24"/>
                <w:szCs w:val="24"/>
                <w:lang w:val="uk-UA"/>
              </w:rPr>
            </w:pPr>
          </w:p>
        </w:tc>
        <w:tc>
          <w:tcPr>
            <w:tcW w:w="2821" w:type="dxa"/>
            <w:tcBorders>
              <w:top w:val="nil"/>
              <w:left w:val="nil"/>
              <w:bottom w:val="nil"/>
              <w:right w:val="nil"/>
            </w:tcBorders>
            <w:shd w:val="clear" w:color="auto" w:fill="FFFFFF"/>
            <w:vAlign w:val="center"/>
          </w:tcPr>
          <w:p w14:paraId="14BA8119" w14:textId="77777777" w:rsidR="00F07CF8" w:rsidRPr="002B2856" w:rsidRDefault="00F96173"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07CF8" w:rsidRPr="002B2856">
              <w:rPr>
                <w:rFonts w:ascii="Times New Roman" w:eastAsia="Times New Roman" w:hAnsi="Times New Roman" w:cs="Times New Roman"/>
                <w:color w:val="333333"/>
                <w:sz w:val="24"/>
                <w:szCs w:val="24"/>
                <w:lang w:val="uk-UA"/>
              </w:rPr>
              <w:t>2023</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vAlign w:val="center"/>
          </w:tcPr>
          <w:p w14:paraId="51F7679C" w14:textId="77777777" w:rsidR="00F07CF8" w:rsidRPr="002B2856" w:rsidRDefault="00F07CF8"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всі діючі мистецькі школи підключено до ШСД за допомогою мереж надвисокої пропускної здатності</w:t>
            </w:r>
          </w:p>
        </w:tc>
      </w:tr>
      <w:tr w:rsidR="00F96173" w:rsidRPr="002B2856" w14:paraId="782EC1F1" w14:textId="77777777" w:rsidTr="00FB2270">
        <w:trPr>
          <w:trHeight w:val="30"/>
        </w:trPr>
        <w:tc>
          <w:tcPr>
            <w:tcW w:w="4398" w:type="dxa"/>
            <w:vMerge/>
            <w:tcBorders>
              <w:left w:val="nil"/>
              <w:bottom w:val="nil"/>
              <w:right w:val="nil"/>
            </w:tcBorders>
            <w:shd w:val="clear" w:color="auto" w:fill="FFFFFF"/>
            <w:vAlign w:val="center"/>
          </w:tcPr>
          <w:p w14:paraId="35E18D47" w14:textId="77777777" w:rsidR="00F07CF8" w:rsidRPr="002B2856" w:rsidRDefault="00F07CF8" w:rsidP="00F73A2E">
            <w:pPr>
              <w:spacing w:before="150" w:after="150" w:line="240" w:lineRule="auto"/>
              <w:rPr>
                <w:rFonts w:ascii="Times New Roman" w:eastAsia="Times New Roman" w:hAnsi="Times New Roman" w:cs="Times New Roman"/>
                <w:color w:val="333333"/>
                <w:sz w:val="24"/>
                <w:szCs w:val="24"/>
                <w:lang w:val="uk-UA"/>
              </w:rPr>
            </w:pPr>
          </w:p>
        </w:tc>
        <w:tc>
          <w:tcPr>
            <w:tcW w:w="3694" w:type="dxa"/>
            <w:vMerge/>
            <w:tcBorders>
              <w:left w:val="nil"/>
              <w:bottom w:val="nil"/>
              <w:right w:val="nil"/>
            </w:tcBorders>
            <w:shd w:val="clear" w:color="auto" w:fill="FFFFFF"/>
            <w:vAlign w:val="center"/>
          </w:tcPr>
          <w:p w14:paraId="28F59AFC" w14:textId="77777777" w:rsidR="00F07CF8" w:rsidRPr="002B2856" w:rsidRDefault="00F07CF8" w:rsidP="00F73A2E">
            <w:pPr>
              <w:spacing w:before="150" w:after="150" w:line="240" w:lineRule="auto"/>
              <w:rPr>
                <w:rFonts w:ascii="Times New Roman" w:eastAsia="Times New Roman" w:hAnsi="Times New Roman" w:cs="Times New Roman"/>
                <w:color w:val="333333"/>
                <w:sz w:val="24"/>
                <w:szCs w:val="24"/>
                <w:lang w:val="uk-UA"/>
              </w:rPr>
            </w:pPr>
          </w:p>
        </w:tc>
        <w:tc>
          <w:tcPr>
            <w:tcW w:w="2821" w:type="dxa"/>
            <w:tcBorders>
              <w:top w:val="nil"/>
              <w:left w:val="nil"/>
              <w:bottom w:val="nil"/>
              <w:right w:val="nil"/>
            </w:tcBorders>
            <w:shd w:val="clear" w:color="auto" w:fill="FFFFFF"/>
            <w:vAlign w:val="center"/>
          </w:tcPr>
          <w:p w14:paraId="7147863E" w14:textId="77777777" w:rsidR="00F07CF8" w:rsidRPr="002B2856" w:rsidRDefault="00F96173"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07CF8" w:rsidRPr="002B2856">
              <w:rPr>
                <w:rFonts w:ascii="Times New Roman" w:eastAsia="Times New Roman" w:hAnsi="Times New Roman" w:cs="Times New Roman"/>
                <w:color w:val="333333"/>
                <w:sz w:val="24"/>
                <w:szCs w:val="24"/>
                <w:lang w:val="uk-UA"/>
              </w:rPr>
              <w:t>2023</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vAlign w:val="center"/>
          </w:tcPr>
          <w:p w14:paraId="5FF5EA6A" w14:textId="77777777" w:rsidR="00F07CF8" w:rsidRPr="002B2856" w:rsidRDefault="00F07CF8"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95% всіх закладів культури підключено до ШСД за допомогою мереж надвисокої пропускної здатності</w:t>
            </w:r>
          </w:p>
        </w:tc>
      </w:tr>
      <w:tr w:rsidR="00F96173" w:rsidRPr="002B2856" w14:paraId="07AEB551" w14:textId="77777777" w:rsidTr="009A1AD5">
        <w:trPr>
          <w:trHeight w:val="30"/>
        </w:trPr>
        <w:tc>
          <w:tcPr>
            <w:tcW w:w="4398" w:type="dxa"/>
            <w:tcBorders>
              <w:top w:val="nil"/>
              <w:left w:val="nil"/>
              <w:bottom w:val="nil"/>
              <w:right w:val="nil"/>
            </w:tcBorders>
            <w:shd w:val="clear" w:color="auto" w:fill="FFFFFF"/>
          </w:tcPr>
          <w:p w14:paraId="34D327CC" w14:textId="25DEA397" w:rsidR="00F73A2E" w:rsidRPr="002B2856" w:rsidRDefault="003A72B1"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9</w:t>
            </w:r>
            <w:r w:rsidR="00F73A2E" w:rsidRPr="002B2856">
              <w:rPr>
                <w:rFonts w:ascii="Times New Roman" w:eastAsia="Times New Roman" w:hAnsi="Times New Roman" w:cs="Times New Roman"/>
                <w:color w:val="333333"/>
                <w:sz w:val="24"/>
                <w:szCs w:val="24"/>
                <w:lang w:val="uk-UA"/>
              </w:rPr>
              <w:t xml:space="preserve">. </w:t>
            </w:r>
            <w:r w:rsidR="00353690" w:rsidRPr="00A93EE1">
              <w:rPr>
                <w:rFonts w:ascii="Times New Roman" w:eastAsia="Times New Roman" w:hAnsi="Times New Roman" w:cs="Times New Roman"/>
                <w:b/>
                <w:bCs/>
                <w:color w:val="FF0000"/>
                <w:sz w:val="24"/>
                <w:szCs w:val="24"/>
                <w:lang w:val="uk-UA"/>
              </w:rPr>
              <w:t>За рахунок Державного бюджету</w:t>
            </w:r>
            <w:r w:rsidR="00353690" w:rsidRPr="00353690">
              <w:rPr>
                <w:rFonts w:ascii="Times New Roman" w:eastAsia="Times New Roman" w:hAnsi="Times New Roman" w:cs="Times New Roman"/>
                <w:color w:val="FF0000"/>
                <w:sz w:val="24"/>
                <w:szCs w:val="24"/>
                <w:lang w:val="uk-UA"/>
              </w:rPr>
              <w:t xml:space="preserve"> </w:t>
            </w:r>
            <w:r w:rsidR="00F73A2E" w:rsidRPr="002B2856">
              <w:rPr>
                <w:rFonts w:ascii="Times New Roman" w:eastAsia="Times New Roman" w:hAnsi="Times New Roman" w:cs="Times New Roman"/>
                <w:color w:val="333333"/>
                <w:sz w:val="24"/>
                <w:szCs w:val="24"/>
                <w:lang w:val="uk-UA"/>
              </w:rPr>
              <w:t>Підключення ЦНАПів до ШСД за допомогою мереж надвисокої пропускної здатності</w:t>
            </w:r>
          </w:p>
        </w:tc>
        <w:tc>
          <w:tcPr>
            <w:tcW w:w="3694" w:type="dxa"/>
            <w:tcBorders>
              <w:top w:val="nil"/>
              <w:left w:val="nil"/>
              <w:bottom w:val="nil"/>
              <w:right w:val="nil"/>
            </w:tcBorders>
            <w:shd w:val="clear" w:color="auto" w:fill="FFFFFF"/>
          </w:tcPr>
          <w:p w14:paraId="23AA90A8" w14:textId="70136019"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обласні державні адміністрації, НКРЗІ (за згодою)</w:t>
            </w:r>
            <w:r w:rsidR="00353690" w:rsidRPr="00353690">
              <w:rPr>
                <w:rFonts w:ascii="Times New Roman" w:eastAsia="Times New Roman" w:hAnsi="Times New Roman" w:cs="Times New Roman"/>
                <w:color w:val="FF0000"/>
                <w:sz w:val="24"/>
                <w:szCs w:val="24"/>
                <w:lang w:val="uk-UA"/>
              </w:rPr>
              <w:t xml:space="preserve"> </w:t>
            </w:r>
            <w:r w:rsidR="00353690" w:rsidRPr="00A93EE1">
              <w:rPr>
                <w:rFonts w:ascii="Times New Roman" w:eastAsia="Times New Roman" w:hAnsi="Times New Roman" w:cs="Times New Roman"/>
                <w:b/>
                <w:bCs/>
                <w:color w:val="FF0000"/>
                <w:sz w:val="24"/>
                <w:szCs w:val="24"/>
                <w:lang w:val="uk-UA"/>
              </w:rPr>
              <w:t>Мінфін</w:t>
            </w:r>
          </w:p>
        </w:tc>
        <w:tc>
          <w:tcPr>
            <w:tcW w:w="2821" w:type="dxa"/>
            <w:tcBorders>
              <w:top w:val="nil"/>
              <w:left w:val="nil"/>
              <w:bottom w:val="nil"/>
              <w:right w:val="nil"/>
            </w:tcBorders>
            <w:shd w:val="clear" w:color="auto" w:fill="FFFFFF"/>
          </w:tcPr>
          <w:p w14:paraId="617C44D0" w14:textId="77777777" w:rsidR="00F73A2E" w:rsidRPr="002B2856" w:rsidRDefault="00F96173"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7768B9D9"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всі діючі ЦНАПи підключено до ШСД за допомогою мереж надвисокої пропускної здатності</w:t>
            </w:r>
          </w:p>
        </w:tc>
      </w:tr>
      <w:tr w:rsidR="00F96173" w:rsidRPr="002B2856" w14:paraId="34B0543B" w14:textId="77777777" w:rsidTr="009A1AD5">
        <w:trPr>
          <w:trHeight w:val="30"/>
        </w:trPr>
        <w:tc>
          <w:tcPr>
            <w:tcW w:w="4398" w:type="dxa"/>
            <w:tcBorders>
              <w:top w:val="nil"/>
              <w:left w:val="nil"/>
              <w:bottom w:val="nil"/>
              <w:right w:val="nil"/>
            </w:tcBorders>
            <w:shd w:val="clear" w:color="auto" w:fill="FFFFFF"/>
          </w:tcPr>
          <w:p w14:paraId="546EA517" w14:textId="6936B045"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w:t>
            </w:r>
            <w:r w:rsidR="003A72B1">
              <w:rPr>
                <w:rFonts w:ascii="Times New Roman" w:eastAsia="Times New Roman" w:hAnsi="Times New Roman" w:cs="Times New Roman"/>
                <w:color w:val="333333"/>
                <w:sz w:val="24"/>
                <w:szCs w:val="24"/>
                <w:lang w:val="uk-UA"/>
              </w:rPr>
              <w:t>0</w:t>
            </w:r>
            <w:r w:rsidRPr="002B2856">
              <w:rPr>
                <w:rFonts w:ascii="Times New Roman" w:eastAsia="Times New Roman" w:hAnsi="Times New Roman" w:cs="Times New Roman"/>
                <w:color w:val="333333"/>
                <w:sz w:val="24"/>
                <w:szCs w:val="24"/>
                <w:lang w:val="uk-UA"/>
              </w:rPr>
              <w:t xml:space="preserve">. </w:t>
            </w:r>
            <w:r w:rsidR="00353690" w:rsidRPr="00A93EE1">
              <w:rPr>
                <w:rFonts w:ascii="Times New Roman" w:eastAsia="Times New Roman" w:hAnsi="Times New Roman" w:cs="Times New Roman"/>
                <w:b/>
                <w:bCs/>
                <w:color w:val="FF0000"/>
                <w:sz w:val="24"/>
                <w:szCs w:val="24"/>
                <w:lang w:val="uk-UA"/>
              </w:rPr>
              <w:t>За рахунок Державного бюджету</w:t>
            </w:r>
            <w:r w:rsidR="00353690" w:rsidRPr="00353690">
              <w:rPr>
                <w:rFonts w:ascii="Times New Roman" w:eastAsia="Times New Roman" w:hAnsi="Times New Roman" w:cs="Times New Roman"/>
                <w:color w:val="FF0000"/>
                <w:sz w:val="24"/>
                <w:szCs w:val="24"/>
                <w:lang w:val="uk-UA"/>
              </w:rPr>
              <w:t xml:space="preserve"> </w:t>
            </w:r>
            <w:r w:rsidRPr="002B2856">
              <w:rPr>
                <w:rFonts w:ascii="Times New Roman" w:eastAsia="Times New Roman" w:hAnsi="Times New Roman" w:cs="Times New Roman"/>
                <w:color w:val="333333"/>
                <w:sz w:val="24"/>
                <w:szCs w:val="24"/>
                <w:lang w:val="uk-UA"/>
              </w:rPr>
              <w:t>Підключення закладів Мінмолодьспорту до ШСД за допомогою мереж надвисокої пропускної здатності</w:t>
            </w:r>
          </w:p>
        </w:tc>
        <w:tc>
          <w:tcPr>
            <w:tcW w:w="3694" w:type="dxa"/>
            <w:tcBorders>
              <w:top w:val="nil"/>
              <w:left w:val="nil"/>
              <w:bottom w:val="nil"/>
              <w:right w:val="nil"/>
            </w:tcBorders>
            <w:shd w:val="clear" w:color="auto" w:fill="FFFFFF"/>
          </w:tcPr>
          <w:p w14:paraId="33C033D4" w14:textId="56282D19"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Мінмолодьспорт, обласні державні адміністрації, НКРЗІ (за згодою)</w:t>
            </w:r>
            <w:r w:rsidR="00353690" w:rsidRPr="00353690">
              <w:rPr>
                <w:rFonts w:ascii="Times New Roman" w:eastAsia="Times New Roman" w:hAnsi="Times New Roman" w:cs="Times New Roman"/>
                <w:color w:val="FF0000"/>
                <w:sz w:val="24"/>
                <w:szCs w:val="24"/>
                <w:lang w:val="uk-UA"/>
              </w:rPr>
              <w:t xml:space="preserve"> </w:t>
            </w:r>
            <w:r w:rsidR="00353690" w:rsidRPr="00A93EE1">
              <w:rPr>
                <w:rFonts w:ascii="Times New Roman" w:eastAsia="Times New Roman" w:hAnsi="Times New Roman" w:cs="Times New Roman"/>
                <w:b/>
                <w:bCs/>
                <w:color w:val="FF0000"/>
                <w:sz w:val="24"/>
                <w:szCs w:val="24"/>
                <w:lang w:val="uk-UA"/>
              </w:rPr>
              <w:t>Мінфін</w:t>
            </w:r>
          </w:p>
        </w:tc>
        <w:tc>
          <w:tcPr>
            <w:tcW w:w="2821" w:type="dxa"/>
            <w:tcBorders>
              <w:top w:val="nil"/>
              <w:left w:val="nil"/>
              <w:bottom w:val="nil"/>
              <w:right w:val="nil"/>
            </w:tcBorders>
            <w:shd w:val="clear" w:color="auto" w:fill="FFFFFF"/>
          </w:tcPr>
          <w:p w14:paraId="6F912900" w14:textId="77777777" w:rsidR="00F73A2E" w:rsidRPr="002B2856" w:rsidRDefault="00F96173"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2023</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2EDECECD"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80% діючих закладів Мінмолодьспорт підключено до ШСД за допомогою мереж надвисокої пропускної здатності</w:t>
            </w:r>
          </w:p>
        </w:tc>
      </w:tr>
      <w:tr w:rsidR="00F96173" w:rsidRPr="002B2856" w14:paraId="0ADFA609" w14:textId="77777777" w:rsidTr="009A1AD5">
        <w:trPr>
          <w:trHeight w:val="30"/>
        </w:trPr>
        <w:tc>
          <w:tcPr>
            <w:tcW w:w="4398" w:type="dxa"/>
            <w:tcBorders>
              <w:top w:val="nil"/>
              <w:left w:val="nil"/>
              <w:bottom w:val="nil"/>
              <w:right w:val="nil"/>
            </w:tcBorders>
            <w:shd w:val="clear" w:color="auto" w:fill="FFFFFF"/>
          </w:tcPr>
          <w:p w14:paraId="6B9C3964" w14:textId="72152DCA"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1</w:t>
            </w:r>
            <w:r w:rsidR="003A72B1">
              <w:rPr>
                <w:rFonts w:ascii="Times New Roman" w:eastAsia="Times New Roman" w:hAnsi="Times New Roman" w:cs="Times New Roman"/>
                <w:color w:val="333333"/>
                <w:sz w:val="24"/>
                <w:szCs w:val="24"/>
                <w:lang w:val="uk-UA"/>
              </w:rPr>
              <w:t>1</w:t>
            </w:r>
            <w:r w:rsidRPr="00A93EE1">
              <w:rPr>
                <w:rFonts w:ascii="Times New Roman" w:eastAsia="Times New Roman" w:hAnsi="Times New Roman" w:cs="Times New Roman"/>
                <w:b/>
                <w:bCs/>
                <w:color w:val="333333"/>
                <w:sz w:val="24"/>
                <w:szCs w:val="24"/>
                <w:lang w:val="uk-UA"/>
              </w:rPr>
              <w:t xml:space="preserve">. </w:t>
            </w:r>
            <w:r w:rsidR="00353690" w:rsidRPr="00A93EE1">
              <w:rPr>
                <w:rFonts w:ascii="Times New Roman" w:eastAsia="Times New Roman" w:hAnsi="Times New Roman" w:cs="Times New Roman"/>
                <w:b/>
                <w:bCs/>
                <w:color w:val="FF0000"/>
                <w:sz w:val="24"/>
                <w:szCs w:val="24"/>
                <w:lang w:val="uk-UA"/>
              </w:rPr>
              <w:t>За рахунок Державного бюджету</w:t>
            </w:r>
            <w:r w:rsidR="00353690" w:rsidRPr="00353690">
              <w:rPr>
                <w:rFonts w:ascii="Times New Roman" w:eastAsia="Times New Roman" w:hAnsi="Times New Roman" w:cs="Times New Roman"/>
                <w:color w:val="FF0000"/>
                <w:sz w:val="24"/>
                <w:szCs w:val="24"/>
                <w:lang w:val="uk-UA"/>
              </w:rPr>
              <w:t xml:space="preserve"> </w:t>
            </w:r>
            <w:r w:rsidRPr="002B2856">
              <w:rPr>
                <w:rFonts w:ascii="Times New Roman" w:eastAsia="Times New Roman" w:hAnsi="Times New Roman" w:cs="Times New Roman"/>
                <w:color w:val="333333"/>
                <w:sz w:val="24"/>
                <w:szCs w:val="24"/>
                <w:lang w:val="uk-UA"/>
              </w:rPr>
              <w:t>Підключення закладів МВС / ДСНС до ШСД за допомогою мереж надвисокої пропускної здатності</w:t>
            </w:r>
          </w:p>
        </w:tc>
        <w:tc>
          <w:tcPr>
            <w:tcW w:w="3694" w:type="dxa"/>
            <w:tcBorders>
              <w:top w:val="nil"/>
              <w:left w:val="nil"/>
              <w:bottom w:val="nil"/>
              <w:right w:val="nil"/>
            </w:tcBorders>
            <w:shd w:val="clear" w:color="auto" w:fill="FFFFFF"/>
          </w:tcPr>
          <w:p w14:paraId="6352A8FD" w14:textId="4A044B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МВС, ДСНС, обласні державні адміністрації, НКРЗІ (за згодою)</w:t>
            </w:r>
            <w:r w:rsidR="00353690" w:rsidRPr="00353690">
              <w:rPr>
                <w:rFonts w:ascii="Times New Roman" w:eastAsia="Times New Roman" w:hAnsi="Times New Roman" w:cs="Times New Roman"/>
                <w:color w:val="FF0000"/>
                <w:sz w:val="24"/>
                <w:szCs w:val="24"/>
                <w:lang w:val="uk-UA"/>
              </w:rPr>
              <w:t xml:space="preserve"> </w:t>
            </w:r>
            <w:r w:rsidR="00353690" w:rsidRPr="00A93EE1">
              <w:rPr>
                <w:rFonts w:ascii="Times New Roman" w:eastAsia="Times New Roman" w:hAnsi="Times New Roman" w:cs="Times New Roman"/>
                <w:b/>
                <w:bCs/>
                <w:color w:val="FF0000"/>
                <w:sz w:val="24"/>
                <w:szCs w:val="24"/>
                <w:lang w:val="uk-UA"/>
              </w:rPr>
              <w:t>Мінфін</w:t>
            </w:r>
          </w:p>
        </w:tc>
        <w:tc>
          <w:tcPr>
            <w:tcW w:w="2821" w:type="dxa"/>
            <w:tcBorders>
              <w:top w:val="nil"/>
              <w:left w:val="nil"/>
              <w:bottom w:val="nil"/>
              <w:right w:val="nil"/>
            </w:tcBorders>
            <w:shd w:val="clear" w:color="auto" w:fill="FFFFFF"/>
          </w:tcPr>
          <w:p w14:paraId="7529CEE5" w14:textId="77777777" w:rsidR="00F73A2E" w:rsidRPr="002B2856" w:rsidRDefault="00F96173"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2023</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5FF310FD"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всі діючі заклади МВС / ДСНС підключено до ШСД за допомогою мереж надвисокої пропускної здатності</w:t>
            </w:r>
          </w:p>
        </w:tc>
      </w:tr>
      <w:tr w:rsidR="00F96173" w:rsidRPr="002B2856" w14:paraId="4CD082ED" w14:textId="77777777" w:rsidTr="006244BD">
        <w:trPr>
          <w:trHeight w:val="30"/>
        </w:trPr>
        <w:tc>
          <w:tcPr>
            <w:tcW w:w="4398" w:type="dxa"/>
            <w:tcBorders>
              <w:top w:val="nil"/>
              <w:left w:val="nil"/>
              <w:bottom w:val="nil"/>
              <w:right w:val="nil"/>
            </w:tcBorders>
            <w:shd w:val="clear" w:color="auto" w:fill="FFFFFF"/>
            <w:vAlign w:val="center"/>
          </w:tcPr>
          <w:p w14:paraId="40F15EDE" w14:textId="318A9FB6"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lastRenderedPageBreak/>
              <w:t>1</w:t>
            </w:r>
            <w:r w:rsidR="003A72B1">
              <w:rPr>
                <w:rFonts w:ascii="Times New Roman" w:eastAsia="Times New Roman" w:hAnsi="Times New Roman" w:cs="Times New Roman"/>
                <w:color w:val="333333"/>
                <w:sz w:val="24"/>
                <w:szCs w:val="24"/>
                <w:lang w:val="uk-UA"/>
              </w:rPr>
              <w:t>2</w:t>
            </w:r>
            <w:r w:rsidRPr="002B2856">
              <w:rPr>
                <w:rFonts w:ascii="Times New Roman" w:eastAsia="Times New Roman" w:hAnsi="Times New Roman" w:cs="Times New Roman"/>
                <w:color w:val="333333"/>
                <w:sz w:val="24"/>
                <w:szCs w:val="24"/>
                <w:lang w:val="uk-UA"/>
              </w:rPr>
              <w:t xml:space="preserve">. </w:t>
            </w:r>
            <w:r w:rsidR="00353690" w:rsidRPr="00A93EE1">
              <w:rPr>
                <w:rFonts w:ascii="Times New Roman" w:eastAsia="Times New Roman" w:hAnsi="Times New Roman" w:cs="Times New Roman"/>
                <w:b/>
                <w:bCs/>
                <w:color w:val="FF0000"/>
                <w:sz w:val="24"/>
                <w:szCs w:val="24"/>
                <w:lang w:val="uk-UA"/>
              </w:rPr>
              <w:t>За рахунок Державного бюджету</w:t>
            </w:r>
            <w:r w:rsidR="00353690" w:rsidRPr="00353690">
              <w:rPr>
                <w:rFonts w:ascii="Times New Roman" w:eastAsia="Times New Roman" w:hAnsi="Times New Roman" w:cs="Times New Roman"/>
                <w:color w:val="FF0000"/>
                <w:sz w:val="24"/>
                <w:szCs w:val="24"/>
                <w:lang w:val="uk-UA"/>
              </w:rPr>
              <w:t xml:space="preserve"> </w:t>
            </w:r>
            <w:r w:rsidRPr="002B2856">
              <w:rPr>
                <w:rFonts w:ascii="Times New Roman" w:eastAsia="Times New Roman" w:hAnsi="Times New Roman" w:cs="Times New Roman"/>
                <w:color w:val="333333"/>
                <w:sz w:val="24"/>
                <w:szCs w:val="24"/>
                <w:lang w:val="uk-UA"/>
              </w:rPr>
              <w:t>Підключення закладів Мінсоцполітики до ШСД за допомогою мереж надвисокої пропускної здатності</w:t>
            </w:r>
          </w:p>
        </w:tc>
        <w:tc>
          <w:tcPr>
            <w:tcW w:w="3694" w:type="dxa"/>
            <w:tcBorders>
              <w:top w:val="nil"/>
              <w:left w:val="nil"/>
              <w:bottom w:val="nil"/>
              <w:right w:val="nil"/>
            </w:tcBorders>
            <w:shd w:val="clear" w:color="auto" w:fill="FFFFFF"/>
            <w:vAlign w:val="center"/>
          </w:tcPr>
          <w:p w14:paraId="06D13BF3" w14:textId="40715FC6"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Мінсоцполітики, обласні державні адміністрації, НКРЗІ (за згодою)</w:t>
            </w:r>
            <w:r w:rsidR="00353690" w:rsidRPr="00353690">
              <w:rPr>
                <w:rFonts w:ascii="Times New Roman" w:eastAsia="Times New Roman" w:hAnsi="Times New Roman" w:cs="Times New Roman"/>
                <w:color w:val="FF0000"/>
                <w:sz w:val="24"/>
                <w:szCs w:val="24"/>
                <w:lang w:val="uk-UA"/>
              </w:rPr>
              <w:t xml:space="preserve"> </w:t>
            </w:r>
            <w:r w:rsidR="00353690" w:rsidRPr="00A93EE1">
              <w:rPr>
                <w:rFonts w:ascii="Times New Roman" w:eastAsia="Times New Roman" w:hAnsi="Times New Roman" w:cs="Times New Roman"/>
                <w:b/>
                <w:bCs/>
                <w:color w:val="FF0000"/>
                <w:sz w:val="24"/>
                <w:szCs w:val="24"/>
                <w:lang w:val="uk-UA"/>
              </w:rPr>
              <w:t>Мінфін</w:t>
            </w:r>
          </w:p>
        </w:tc>
        <w:tc>
          <w:tcPr>
            <w:tcW w:w="2821" w:type="dxa"/>
            <w:tcBorders>
              <w:top w:val="nil"/>
              <w:left w:val="nil"/>
              <w:bottom w:val="nil"/>
              <w:right w:val="nil"/>
            </w:tcBorders>
            <w:shd w:val="clear" w:color="auto" w:fill="FFFFFF"/>
            <w:vAlign w:val="center"/>
          </w:tcPr>
          <w:p w14:paraId="23F58FD4" w14:textId="77777777" w:rsidR="00F73A2E" w:rsidRPr="002B2856" w:rsidRDefault="00F96173"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2023</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vAlign w:val="center"/>
          </w:tcPr>
          <w:p w14:paraId="1E9B747C"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95% закладів Мінсоцполітики підключено до ШСД за допомогою мереж надвисокої пропускної здатності</w:t>
            </w:r>
          </w:p>
        </w:tc>
      </w:tr>
      <w:tr w:rsidR="00F96173" w:rsidRPr="002B2856" w14:paraId="6286FA15" w14:textId="77777777" w:rsidTr="006244BD">
        <w:trPr>
          <w:trHeight w:val="30"/>
        </w:trPr>
        <w:tc>
          <w:tcPr>
            <w:tcW w:w="4398" w:type="dxa"/>
            <w:tcBorders>
              <w:top w:val="nil"/>
              <w:left w:val="nil"/>
              <w:bottom w:val="nil"/>
              <w:right w:val="nil"/>
            </w:tcBorders>
            <w:shd w:val="clear" w:color="auto" w:fill="FFFFFF"/>
            <w:vAlign w:val="center"/>
          </w:tcPr>
          <w:p w14:paraId="763B9BAE" w14:textId="77777777" w:rsidR="00F73A2E" w:rsidRPr="00F73A2E" w:rsidRDefault="00F73A2E" w:rsidP="00F73A2E">
            <w:pPr>
              <w:spacing w:before="150" w:after="150" w:line="240" w:lineRule="auto"/>
              <w:rPr>
                <w:rFonts w:ascii="Times New Roman" w:eastAsia="Times New Roman" w:hAnsi="Times New Roman" w:cs="Times New Roman"/>
                <w:color w:val="333333"/>
                <w:sz w:val="24"/>
                <w:szCs w:val="24"/>
              </w:rPr>
            </w:pPr>
          </w:p>
        </w:tc>
        <w:tc>
          <w:tcPr>
            <w:tcW w:w="3694" w:type="dxa"/>
            <w:tcBorders>
              <w:top w:val="nil"/>
              <w:left w:val="nil"/>
              <w:bottom w:val="nil"/>
              <w:right w:val="nil"/>
            </w:tcBorders>
            <w:shd w:val="clear" w:color="auto" w:fill="FFFFFF"/>
            <w:vAlign w:val="center"/>
          </w:tcPr>
          <w:p w14:paraId="67D05D64"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p>
        </w:tc>
        <w:tc>
          <w:tcPr>
            <w:tcW w:w="2821" w:type="dxa"/>
            <w:tcBorders>
              <w:top w:val="nil"/>
              <w:left w:val="nil"/>
              <w:bottom w:val="nil"/>
              <w:right w:val="nil"/>
            </w:tcBorders>
            <w:shd w:val="clear" w:color="auto" w:fill="FFFFFF"/>
            <w:vAlign w:val="center"/>
          </w:tcPr>
          <w:p w14:paraId="3F9BB6D8" w14:textId="77777777" w:rsidR="00F73A2E" w:rsidRPr="002B2856" w:rsidRDefault="00F73A2E" w:rsidP="00F73A2E">
            <w:pPr>
              <w:spacing w:before="150" w:after="150" w:line="240" w:lineRule="auto"/>
              <w:jc w:val="center"/>
              <w:rPr>
                <w:rFonts w:ascii="Times New Roman" w:eastAsia="Times New Roman" w:hAnsi="Times New Roman" w:cs="Times New Roman"/>
                <w:color w:val="333333"/>
                <w:sz w:val="24"/>
                <w:szCs w:val="24"/>
                <w:lang w:val="uk-UA"/>
              </w:rPr>
            </w:pPr>
          </w:p>
        </w:tc>
        <w:tc>
          <w:tcPr>
            <w:tcW w:w="3657" w:type="dxa"/>
            <w:tcBorders>
              <w:top w:val="nil"/>
              <w:left w:val="nil"/>
              <w:bottom w:val="nil"/>
              <w:right w:val="nil"/>
            </w:tcBorders>
            <w:shd w:val="clear" w:color="auto" w:fill="FFFFFF"/>
            <w:vAlign w:val="center"/>
          </w:tcPr>
          <w:p w14:paraId="53C25D6D"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p>
        </w:tc>
      </w:tr>
      <w:tr w:rsidR="00F73A2E" w:rsidRPr="002B2856" w14:paraId="5CD56668" w14:textId="77777777" w:rsidTr="006244BD">
        <w:trPr>
          <w:trHeight w:val="30"/>
        </w:trPr>
        <w:tc>
          <w:tcPr>
            <w:tcW w:w="14570" w:type="dxa"/>
            <w:gridSpan w:val="4"/>
            <w:tcBorders>
              <w:top w:val="nil"/>
              <w:left w:val="nil"/>
              <w:bottom w:val="nil"/>
              <w:right w:val="nil"/>
            </w:tcBorders>
            <w:shd w:val="clear" w:color="auto" w:fill="FFFFFF"/>
            <w:vAlign w:val="center"/>
          </w:tcPr>
          <w:p w14:paraId="6F34EF83" w14:textId="77777777" w:rsidR="00F73A2E" w:rsidRPr="00744374" w:rsidRDefault="00F73A2E" w:rsidP="00F73A2E">
            <w:pPr>
              <w:spacing w:before="150" w:after="150" w:line="240" w:lineRule="auto"/>
              <w:jc w:val="center"/>
              <w:rPr>
                <w:rFonts w:ascii="Times New Roman" w:eastAsia="Times New Roman" w:hAnsi="Times New Roman" w:cs="Times New Roman"/>
                <w:i/>
                <w:iCs/>
                <w:color w:val="333333"/>
                <w:sz w:val="24"/>
                <w:szCs w:val="24"/>
                <w:lang w:val="uk-UA"/>
              </w:rPr>
            </w:pPr>
            <w:r w:rsidRPr="00744374">
              <w:rPr>
                <w:rFonts w:ascii="Times New Roman" w:eastAsia="Times New Roman" w:hAnsi="Times New Roman" w:cs="Times New Roman"/>
                <w:i/>
                <w:iCs/>
                <w:color w:val="333333"/>
                <w:sz w:val="24"/>
                <w:szCs w:val="24"/>
                <w:lang w:val="uk-UA"/>
              </w:rPr>
              <w:t>Комунікаційна взаємодія з метою ефективного запровадження 5G в Україні</w:t>
            </w:r>
          </w:p>
        </w:tc>
      </w:tr>
      <w:tr w:rsidR="00F96173" w:rsidRPr="002B2856" w14:paraId="3B194A91" w14:textId="77777777" w:rsidTr="006244BD">
        <w:trPr>
          <w:trHeight w:val="30"/>
        </w:trPr>
        <w:tc>
          <w:tcPr>
            <w:tcW w:w="4398" w:type="dxa"/>
            <w:tcBorders>
              <w:top w:val="nil"/>
              <w:left w:val="nil"/>
              <w:bottom w:val="nil"/>
              <w:right w:val="nil"/>
            </w:tcBorders>
            <w:shd w:val="clear" w:color="auto" w:fill="FFFFFF"/>
            <w:vAlign w:val="center"/>
          </w:tcPr>
          <w:p w14:paraId="01C67A54"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1</w:t>
            </w:r>
            <w:r w:rsidR="003A72B1">
              <w:rPr>
                <w:rFonts w:ascii="Times New Roman" w:eastAsia="Times New Roman" w:hAnsi="Times New Roman" w:cs="Times New Roman"/>
                <w:color w:val="333333"/>
                <w:sz w:val="24"/>
                <w:szCs w:val="24"/>
                <w:lang w:val="uk-UA"/>
              </w:rPr>
              <w:t>3</w:t>
            </w:r>
            <w:r w:rsidRPr="002B2856">
              <w:rPr>
                <w:rFonts w:ascii="Times New Roman" w:eastAsia="Times New Roman" w:hAnsi="Times New Roman" w:cs="Times New Roman"/>
                <w:color w:val="333333"/>
                <w:sz w:val="24"/>
                <w:szCs w:val="24"/>
                <w:lang w:val="uk-UA"/>
              </w:rPr>
              <w:t>. Створення експериментальних центрів, для визначення можливостей застосування 5G та його максимального поширення</w:t>
            </w:r>
          </w:p>
        </w:tc>
        <w:tc>
          <w:tcPr>
            <w:tcW w:w="3694" w:type="dxa"/>
            <w:tcBorders>
              <w:top w:val="nil"/>
              <w:left w:val="nil"/>
              <w:bottom w:val="nil"/>
              <w:right w:val="nil"/>
            </w:tcBorders>
            <w:shd w:val="clear" w:color="auto" w:fill="FFFFFF"/>
            <w:vAlign w:val="center"/>
          </w:tcPr>
          <w:p w14:paraId="364F9420"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НКРЗІ (за згодою)</w:t>
            </w:r>
          </w:p>
        </w:tc>
        <w:tc>
          <w:tcPr>
            <w:tcW w:w="2821" w:type="dxa"/>
            <w:tcBorders>
              <w:top w:val="nil"/>
              <w:left w:val="nil"/>
              <w:bottom w:val="nil"/>
              <w:right w:val="nil"/>
            </w:tcBorders>
            <w:shd w:val="clear" w:color="auto" w:fill="FFFFFF"/>
            <w:vAlign w:val="center"/>
          </w:tcPr>
          <w:p w14:paraId="25F25E87" w14:textId="77777777" w:rsidR="00F73A2E" w:rsidRPr="002B2856" w:rsidRDefault="00F96173"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ІІ квартал</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vAlign w:val="center"/>
          </w:tcPr>
          <w:p w14:paraId="5E2135C9"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створено 3 освітньо-експериментальних центри</w:t>
            </w:r>
          </w:p>
        </w:tc>
      </w:tr>
      <w:tr w:rsidR="00F73A2E" w:rsidRPr="002B2856" w14:paraId="62D4A439" w14:textId="77777777" w:rsidTr="006244BD">
        <w:trPr>
          <w:trHeight w:val="30"/>
        </w:trPr>
        <w:tc>
          <w:tcPr>
            <w:tcW w:w="14570" w:type="dxa"/>
            <w:gridSpan w:val="4"/>
            <w:tcBorders>
              <w:top w:val="nil"/>
              <w:left w:val="nil"/>
              <w:bottom w:val="nil"/>
              <w:right w:val="nil"/>
            </w:tcBorders>
            <w:shd w:val="clear" w:color="auto" w:fill="FFFFFF"/>
            <w:vAlign w:val="center"/>
          </w:tcPr>
          <w:p w14:paraId="544E81C1" w14:textId="77777777" w:rsidR="00F73A2E" w:rsidRPr="00744374" w:rsidRDefault="00F73A2E" w:rsidP="00F73A2E">
            <w:pPr>
              <w:spacing w:before="150" w:after="150" w:line="240" w:lineRule="auto"/>
              <w:jc w:val="center"/>
              <w:rPr>
                <w:rFonts w:ascii="Times New Roman" w:eastAsia="Times New Roman" w:hAnsi="Times New Roman" w:cs="Times New Roman"/>
                <w:i/>
                <w:iCs/>
                <w:color w:val="333333"/>
                <w:sz w:val="24"/>
                <w:szCs w:val="24"/>
                <w:lang w:val="uk-UA"/>
              </w:rPr>
            </w:pPr>
            <w:r w:rsidRPr="00744374">
              <w:rPr>
                <w:rFonts w:ascii="Times New Roman" w:eastAsia="Times New Roman" w:hAnsi="Times New Roman" w:cs="Times New Roman"/>
                <w:i/>
                <w:iCs/>
                <w:color w:val="333333"/>
                <w:sz w:val="24"/>
                <w:szCs w:val="24"/>
                <w:lang w:val="uk-UA"/>
              </w:rPr>
              <w:t>Моніторинг якості рухомого (мобільного) зв'язку та доступу до Інтернет</w:t>
            </w:r>
          </w:p>
        </w:tc>
      </w:tr>
      <w:tr w:rsidR="00F96173" w:rsidRPr="002B2856" w14:paraId="0884724F" w14:textId="77777777" w:rsidTr="006244BD">
        <w:trPr>
          <w:trHeight w:val="30"/>
        </w:trPr>
        <w:tc>
          <w:tcPr>
            <w:tcW w:w="4398" w:type="dxa"/>
            <w:tcBorders>
              <w:top w:val="nil"/>
              <w:left w:val="nil"/>
              <w:bottom w:val="nil"/>
              <w:right w:val="nil"/>
            </w:tcBorders>
            <w:shd w:val="clear" w:color="auto" w:fill="FFFFFF"/>
            <w:vAlign w:val="center"/>
          </w:tcPr>
          <w:p w14:paraId="12AD1A1E"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1</w:t>
            </w:r>
            <w:r w:rsidR="003A72B1">
              <w:rPr>
                <w:rFonts w:ascii="Times New Roman" w:eastAsia="Times New Roman" w:hAnsi="Times New Roman" w:cs="Times New Roman"/>
                <w:color w:val="333333"/>
                <w:sz w:val="24"/>
                <w:szCs w:val="24"/>
                <w:lang w:val="uk-UA"/>
              </w:rPr>
              <w:t>4</w:t>
            </w:r>
            <w:r w:rsidRPr="002B2856">
              <w:rPr>
                <w:rFonts w:ascii="Times New Roman" w:eastAsia="Times New Roman" w:hAnsi="Times New Roman" w:cs="Times New Roman"/>
                <w:color w:val="333333"/>
                <w:sz w:val="24"/>
                <w:szCs w:val="24"/>
                <w:lang w:val="uk-UA"/>
              </w:rPr>
              <w:t>. Розроблення плану заходів щодо поетапного створення та розгортання Системи моніторингу якості послуг рухомого (мобільного) зв’язку та доступу до Інтернет</w:t>
            </w:r>
          </w:p>
        </w:tc>
        <w:tc>
          <w:tcPr>
            <w:tcW w:w="3694" w:type="dxa"/>
            <w:tcBorders>
              <w:top w:val="nil"/>
              <w:left w:val="nil"/>
              <w:bottom w:val="nil"/>
              <w:right w:val="nil"/>
            </w:tcBorders>
            <w:shd w:val="clear" w:color="auto" w:fill="FFFFFF"/>
            <w:vAlign w:val="center"/>
          </w:tcPr>
          <w:p w14:paraId="15CFAA99"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НКРЗІ (за згодою), УДЦР (за згодою), Мінцифри</w:t>
            </w:r>
          </w:p>
        </w:tc>
        <w:tc>
          <w:tcPr>
            <w:tcW w:w="2821" w:type="dxa"/>
            <w:tcBorders>
              <w:top w:val="nil"/>
              <w:left w:val="nil"/>
              <w:bottom w:val="nil"/>
              <w:right w:val="nil"/>
            </w:tcBorders>
            <w:shd w:val="clear" w:color="auto" w:fill="FFFFFF"/>
            <w:vAlign w:val="center"/>
          </w:tcPr>
          <w:p w14:paraId="5AD05DD0" w14:textId="77777777" w:rsidR="00F73A2E" w:rsidRPr="002B2856" w:rsidRDefault="00F96173"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vAlign w:val="center"/>
          </w:tcPr>
          <w:p w14:paraId="06ABD12D"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проєкт акта подано на розгляд  Кабінету Міністрів України</w:t>
            </w:r>
          </w:p>
        </w:tc>
      </w:tr>
      <w:tr w:rsidR="00F96173" w:rsidRPr="002B2856" w14:paraId="03D0A606" w14:textId="77777777" w:rsidTr="006244BD">
        <w:trPr>
          <w:trHeight w:val="30"/>
        </w:trPr>
        <w:tc>
          <w:tcPr>
            <w:tcW w:w="4398" w:type="dxa"/>
            <w:tcBorders>
              <w:top w:val="nil"/>
              <w:left w:val="nil"/>
              <w:bottom w:val="nil"/>
              <w:right w:val="nil"/>
            </w:tcBorders>
            <w:shd w:val="clear" w:color="auto" w:fill="FFFFFF"/>
            <w:vAlign w:val="center"/>
          </w:tcPr>
          <w:p w14:paraId="5C21F4B3"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w:t>
            </w:r>
            <w:r w:rsidR="003A72B1">
              <w:rPr>
                <w:rFonts w:ascii="Times New Roman" w:eastAsia="Times New Roman" w:hAnsi="Times New Roman" w:cs="Times New Roman"/>
                <w:color w:val="333333"/>
                <w:sz w:val="24"/>
                <w:szCs w:val="24"/>
                <w:lang w:val="uk-UA"/>
              </w:rPr>
              <w:t>5</w:t>
            </w:r>
            <w:r w:rsidRPr="002B2856">
              <w:rPr>
                <w:rFonts w:ascii="Times New Roman" w:eastAsia="Times New Roman" w:hAnsi="Times New Roman" w:cs="Times New Roman"/>
                <w:color w:val="333333"/>
                <w:sz w:val="24"/>
                <w:szCs w:val="24"/>
                <w:lang w:val="uk-UA"/>
              </w:rPr>
              <w:t>. Створення онлайн-мапи (програмного забезпечення) покриття послугами рухомого (мобільного) зв’язку</w:t>
            </w:r>
          </w:p>
        </w:tc>
        <w:tc>
          <w:tcPr>
            <w:tcW w:w="3694" w:type="dxa"/>
            <w:tcBorders>
              <w:top w:val="nil"/>
              <w:left w:val="nil"/>
              <w:bottom w:val="nil"/>
              <w:right w:val="nil"/>
            </w:tcBorders>
            <w:shd w:val="clear" w:color="auto" w:fill="FFFFFF"/>
            <w:vAlign w:val="center"/>
          </w:tcPr>
          <w:p w14:paraId="1DB5531E"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НКРЗІ (за згодою), Адміністрація Держспецзв’язку, мобільні оператори (за згодою)</w:t>
            </w:r>
          </w:p>
        </w:tc>
        <w:tc>
          <w:tcPr>
            <w:tcW w:w="2821" w:type="dxa"/>
            <w:tcBorders>
              <w:top w:val="nil"/>
              <w:left w:val="nil"/>
              <w:bottom w:val="nil"/>
              <w:right w:val="nil"/>
            </w:tcBorders>
            <w:shd w:val="clear" w:color="auto" w:fill="FFFFFF"/>
            <w:vAlign w:val="center"/>
          </w:tcPr>
          <w:p w14:paraId="50426271" w14:textId="77777777" w:rsidR="00F73A2E" w:rsidRPr="002B2856" w:rsidRDefault="00F96173"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І квартал</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vAlign w:val="center"/>
          </w:tcPr>
          <w:p w14:paraId="1DC759E7"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створено онлайн-мапу фактичного покриття мобільним зв’язком території України по кожному мобільному оператору</w:t>
            </w:r>
          </w:p>
        </w:tc>
      </w:tr>
      <w:tr w:rsidR="00F96173" w:rsidRPr="002B2856" w14:paraId="735EDDF9" w14:textId="77777777" w:rsidTr="006244BD">
        <w:trPr>
          <w:trHeight w:val="30"/>
        </w:trPr>
        <w:tc>
          <w:tcPr>
            <w:tcW w:w="4398" w:type="dxa"/>
            <w:tcBorders>
              <w:top w:val="nil"/>
              <w:left w:val="nil"/>
              <w:bottom w:val="nil"/>
              <w:right w:val="nil"/>
            </w:tcBorders>
            <w:shd w:val="clear" w:color="auto" w:fill="FFFFFF"/>
            <w:vAlign w:val="center"/>
          </w:tcPr>
          <w:p w14:paraId="767DE302" w14:textId="77777777" w:rsidR="00F73A2E" w:rsidRPr="002B2856" w:rsidRDefault="003A72B1"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lastRenderedPageBreak/>
              <w:t>16</w:t>
            </w:r>
            <w:r w:rsidR="00F73A2E" w:rsidRPr="002B2856">
              <w:rPr>
                <w:rFonts w:ascii="Times New Roman" w:eastAsia="Times New Roman" w:hAnsi="Times New Roman" w:cs="Times New Roman"/>
                <w:color w:val="333333"/>
                <w:sz w:val="24"/>
                <w:szCs w:val="24"/>
                <w:lang w:val="uk-UA"/>
              </w:rPr>
              <w:t>. Проведення аналізу впливу посилення кримінальної відповідальності за пошкодження телекомунікаційних мереж на стабільність та якість мобільного зв'язку</w:t>
            </w:r>
          </w:p>
        </w:tc>
        <w:tc>
          <w:tcPr>
            <w:tcW w:w="3694" w:type="dxa"/>
            <w:tcBorders>
              <w:top w:val="nil"/>
              <w:left w:val="nil"/>
              <w:bottom w:val="nil"/>
              <w:right w:val="nil"/>
            </w:tcBorders>
            <w:shd w:val="clear" w:color="auto" w:fill="FFFFFF"/>
            <w:vAlign w:val="center"/>
          </w:tcPr>
          <w:p w14:paraId="567AB1B8"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мобільні оператори (за згодою)</w:t>
            </w:r>
          </w:p>
        </w:tc>
        <w:tc>
          <w:tcPr>
            <w:tcW w:w="2821" w:type="dxa"/>
            <w:tcBorders>
              <w:top w:val="nil"/>
              <w:left w:val="nil"/>
              <w:bottom w:val="nil"/>
              <w:right w:val="nil"/>
            </w:tcBorders>
            <w:shd w:val="clear" w:color="auto" w:fill="FFFFFF"/>
            <w:vAlign w:val="center"/>
          </w:tcPr>
          <w:p w14:paraId="3C00D28F" w14:textId="77777777" w:rsidR="00F73A2E" w:rsidRPr="002B2856" w:rsidRDefault="00F73A2E" w:rsidP="00F73A2E">
            <w:pPr>
              <w:spacing w:before="150" w:after="150" w:line="240" w:lineRule="auto"/>
              <w:jc w:val="center"/>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 xml:space="preserve">Кожні півроку, </w:t>
            </w:r>
            <w:r w:rsidR="00F96173">
              <w:rPr>
                <w:rFonts w:ascii="Times New Roman" w:eastAsia="Times New Roman" w:hAnsi="Times New Roman" w:cs="Times New Roman"/>
                <w:color w:val="333333"/>
                <w:sz w:val="24"/>
                <w:szCs w:val="24"/>
                <w:lang w:val="uk-UA"/>
              </w:rPr>
              <w:br/>
            </w:r>
            <w:r w:rsidRPr="002B2856">
              <w:rPr>
                <w:rFonts w:ascii="Times New Roman" w:eastAsia="Times New Roman" w:hAnsi="Times New Roman" w:cs="Times New Roman"/>
                <w:color w:val="333333"/>
                <w:sz w:val="24"/>
                <w:szCs w:val="24"/>
                <w:lang w:val="uk-UA"/>
              </w:rPr>
              <w:t xml:space="preserve">до </w:t>
            </w:r>
            <w:r w:rsidR="00F96173">
              <w:rPr>
                <w:rFonts w:ascii="Times New Roman" w:eastAsia="Times New Roman" w:hAnsi="Times New Roman" w:cs="Times New Roman"/>
                <w:color w:val="333333"/>
                <w:sz w:val="24"/>
                <w:szCs w:val="24"/>
                <w:lang w:val="uk-UA"/>
              </w:rPr>
              <w:t>І кварталу</w:t>
            </w:r>
            <w:r w:rsidR="00F96173">
              <w:rPr>
                <w:rFonts w:ascii="Times New Roman" w:eastAsia="Times New Roman" w:hAnsi="Times New Roman" w:cs="Times New Roman"/>
                <w:color w:val="333333"/>
                <w:sz w:val="24"/>
                <w:szCs w:val="24"/>
                <w:lang w:val="uk-UA"/>
              </w:rPr>
              <w:br/>
            </w:r>
            <w:r w:rsidRPr="002B2856">
              <w:rPr>
                <w:rFonts w:ascii="Times New Roman" w:eastAsia="Times New Roman" w:hAnsi="Times New Roman" w:cs="Times New Roman"/>
                <w:color w:val="333333"/>
                <w:sz w:val="24"/>
                <w:szCs w:val="24"/>
                <w:lang w:val="uk-UA"/>
              </w:rPr>
              <w:t>2023</w:t>
            </w:r>
            <w:r w:rsidR="00F96173">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vAlign w:val="center"/>
          </w:tcPr>
          <w:p w14:paraId="069A9550"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проведено аналіз випадків пошкодження телекомунікаційних мереж</w:t>
            </w:r>
          </w:p>
        </w:tc>
      </w:tr>
      <w:tr w:rsidR="00F73A2E" w:rsidRPr="002B2856" w14:paraId="75989E13" w14:textId="77777777" w:rsidTr="009A1AD5">
        <w:trPr>
          <w:trHeight w:val="30"/>
        </w:trPr>
        <w:tc>
          <w:tcPr>
            <w:tcW w:w="14570" w:type="dxa"/>
            <w:gridSpan w:val="4"/>
            <w:tcBorders>
              <w:top w:val="nil"/>
              <w:left w:val="nil"/>
              <w:bottom w:val="nil"/>
              <w:right w:val="nil"/>
            </w:tcBorders>
            <w:shd w:val="clear" w:color="auto" w:fill="FFFFFF"/>
          </w:tcPr>
          <w:p w14:paraId="19769757" w14:textId="77777777" w:rsidR="00F73A2E" w:rsidRPr="00744374" w:rsidRDefault="00F73A2E" w:rsidP="00F73A2E">
            <w:pPr>
              <w:spacing w:before="150" w:after="150" w:line="240" w:lineRule="auto"/>
              <w:jc w:val="center"/>
              <w:rPr>
                <w:rFonts w:ascii="Times New Roman" w:eastAsia="Times New Roman" w:hAnsi="Times New Roman" w:cs="Times New Roman"/>
                <w:i/>
                <w:iCs/>
                <w:color w:val="333333"/>
                <w:sz w:val="24"/>
                <w:szCs w:val="24"/>
                <w:lang w:val="uk-UA"/>
              </w:rPr>
            </w:pPr>
            <w:r w:rsidRPr="00744374">
              <w:rPr>
                <w:rFonts w:ascii="Times New Roman" w:eastAsia="Times New Roman" w:hAnsi="Times New Roman" w:cs="Times New Roman"/>
                <w:i/>
                <w:iCs/>
                <w:color w:val="333333"/>
                <w:sz w:val="24"/>
                <w:szCs w:val="24"/>
                <w:lang w:val="uk-UA"/>
              </w:rPr>
              <w:t>Моніторинг якості ШСД</w:t>
            </w:r>
          </w:p>
        </w:tc>
      </w:tr>
      <w:tr w:rsidR="00F96173" w:rsidRPr="002B2856" w14:paraId="136A1F43" w14:textId="77777777" w:rsidTr="009A1AD5">
        <w:trPr>
          <w:trHeight w:val="30"/>
        </w:trPr>
        <w:tc>
          <w:tcPr>
            <w:tcW w:w="4398" w:type="dxa"/>
            <w:tcBorders>
              <w:top w:val="nil"/>
              <w:left w:val="nil"/>
              <w:bottom w:val="nil"/>
              <w:right w:val="nil"/>
            </w:tcBorders>
            <w:shd w:val="clear" w:color="auto" w:fill="FFFFFF"/>
          </w:tcPr>
          <w:p w14:paraId="7AF524F4" w14:textId="77777777" w:rsidR="00F73A2E" w:rsidRPr="00A93EE1" w:rsidRDefault="003A72B1" w:rsidP="00F73A2E">
            <w:pPr>
              <w:spacing w:before="150" w:after="150" w:line="240" w:lineRule="auto"/>
              <w:rPr>
                <w:rFonts w:ascii="Times New Roman" w:eastAsia="Times New Roman" w:hAnsi="Times New Roman" w:cs="Times New Roman"/>
                <w:color w:val="333333"/>
                <w:sz w:val="24"/>
                <w:szCs w:val="24"/>
                <w:lang w:val="uk-UA"/>
              </w:rPr>
            </w:pPr>
            <w:r w:rsidRPr="00A93EE1">
              <w:rPr>
                <w:rFonts w:ascii="Times New Roman" w:eastAsia="Times New Roman" w:hAnsi="Times New Roman" w:cs="Times New Roman"/>
                <w:color w:val="333333"/>
                <w:sz w:val="24"/>
                <w:szCs w:val="24"/>
                <w:lang w:val="uk-UA"/>
              </w:rPr>
              <w:t>17</w:t>
            </w:r>
            <w:r w:rsidR="00F73A2E" w:rsidRPr="00A93EE1">
              <w:rPr>
                <w:rFonts w:ascii="Times New Roman" w:eastAsia="Times New Roman" w:hAnsi="Times New Roman" w:cs="Times New Roman"/>
                <w:color w:val="333333"/>
                <w:sz w:val="24"/>
                <w:szCs w:val="24"/>
                <w:lang w:val="uk-UA"/>
              </w:rPr>
              <w:t>. Розробка та удосконалення нормативно-правової бази для визначення та моніторингу якості послуг фіксованого ШСД</w:t>
            </w:r>
          </w:p>
        </w:tc>
        <w:tc>
          <w:tcPr>
            <w:tcW w:w="3694" w:type="dxa"/>
            <w:tcBorders>
              <w:top w:val="nil"/>
              <w:left w:val="nil"/>
              <w:bottom w:val="nil"/>
              <w:right w:val="nil"/>
            </w:tcBorders>
            <w:shd w:val="clear" w:color="auto" w:fill="FFFFFF"/>
          </w:tcPr>
          <w:p w14:paraId="29978DC4"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НКРЗІ (за згодою), Мінцифри</w:t>
            </w:r>
          </w:p>
        </w:tc>
        <w:tc>
          <w:tcPr>
            <w:tcW w:w="2821" w:type="dxa"/>
            <w:tcBorders>
              <w:top w:val="nil"/>
              <w:left w:val="nil"/>
              <w:bottom w:val="nil"/>
              <w:right w:val="nil"/>
            </w:tcBorders>
            <w:shd w:val="clear" w:color="auto" w:fill="FFFFFF"/>
          </w:tcPr>
          <w:p w14:paraId="36266C0C" w14:textId="77777777" w:rsidR="00F73A2E" w:rsidRPr="002B2856" w:rsidRDefault="00C5547B"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7B0BEC03"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прийнято відповідне рішення НКРЗІ</w:t>
            </w:r>
          </w:p>
        </w:tc>
      </w:tr>
      <w:tr w:rsidR="00F96173" w:rsidRPr="004645F2" w14:paraId="0283BAD5" w14:textId="77777777" w:rsidTr="009A1AD5">
        <w:trPr>
          <w:trHeight w:val="30"/>
        </w:trPr>
        <w:tc>
          <w:tcPr>
            <w:tcW w:w="4398" w:type="dxa"/>
            <w:tcBorders>
              <w:top w:val="nil"/>
              <w:left w:val="nil"/>
              <w:bottom w:val="nil"/>
              <w:right w:val="nil"/>
            </w:tcBorders>
            <w:shd w:val="clear" w:color="auto" w:fill="FFFFFF"/>
          </w:tcPr>
          <w:p w14:paraId="693DFDAB" w14:textId="77777777" w:rsidR="00F73A2E" w:rsidRPr="00A93EE1" w:rsidRDefault="003A72B1" w:rsidP="00F73A2E">
            <w:pPr>
              <w:spacing w:before="150" w:after="150" w:line="240" w:lineRule="auto"/>
              <w:rPr>
                <w:rFonts w:ascii="Times New Roman" w:eastAsia="Times New Roman" w:hAnsi="Times New Roman" w:cs="Times New Roman"/>
                <w:color w:val="333333"/>
                <w:sz w:val="24"/>
                <w:szCs w:val="24"/>
                <w:lang w:val="uk-UA"/>
              </w:rPr>
            </w:pPr>
            <w:r w:rsidRPr="00A93EE1">
              <w:rPr>
                <w:rFonts w:ascii="Times New Roman" w:eastAsia="Times New Roman" w:hAnsi="Times New Roman" w:cs="Times New Roman"/>
                <w:color w:val="333333"/>
                <w:sz w:val="24"/>
                <w:szCs w:val="24"/>
                <w:lang w:val="uk-UA"/>
              </w:rPr>
              <w:t>18</w:t>
            </w:r>
            <w:r w:rsidR="00F73A2E" w:rsidRPr="00A93EE1">
              <w:rPr>
                <w:rFonts w:ascii="Times New Roman" w:eastAsia="Times New Roman" w:hAnsi="Times New Roman" w:cs="Times New Roman"/>
                <w:color w:val="333333"/>
                <w:sz w:val="24"/>
                <w:szCs w:val="24"/>
                <w:lang w:val="uk-UA"/>
              </w:rPr>
              <w:t>. Затвердження оновлених показників якості надання телекомунікаційних послуг та їх граничних нормованих рівнів</w:t>
            </w:r>
          </w:p>
        </w:tc>
        <w:tc>
          <w:tcPr>
            <w:tcW w:w="3694" w:type="dxa"/>
            <w:tcBorders>
              <w:top w:val="nil"/>
              <w:left w:val="nil"/>
              <w:bottom w:val="nil"/>
              <w:right w:val="nil"/>
            </w:tcBorders>
            <w:shd w:val="clear" w:color="auto" w:fill="FFFFFF"/>
          </w:tcPr>
          <w:p w14:paraId="0A396908"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Адміністрація Держспецзв’язку, Мінцифри, НКРЗІ (за згодою)</w:t>
            </w:r>
          </w:p>
        </w:tc>
        <w:tc>
          <w:tcPr>
            <w:tcW w:w="2821" w:type="dxa"/>
            <w:tcBorders>
              <w:top w:val="nil"/>
              <w:left w:val="nil"/>
              <w:bottom w:val="nil"/>
              <w:right w:val="nil"/>
            </w:tcBorders>
            <w:shd w:val="clear" w:color="auto" w:fill="FFFFFF"/>
          </w:tcPr>
          <w:p w14:paraId="577F1E90" w14:textId="77777777" w:rsidR="00F73A2E" w:rsidRPr="002B2856" w:rsidRDefault="00C5547B"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2020</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42C45F2B"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внесено зміни у відповідні нормативно-правові акти Адміністрації Держспецзв'язку та НКРЗІ чи прийнято нові акти із зазначеного питання</w:t>
            </w:r>
          </w:p>
        </w:tc>
      </w:tr>
      <w:tr w:rsidR="00F73A2E" w:rsidRPr="002B2856" w14:paraId="1AB8662C" w14:textId="77777777" w:rsidTr="009A1AD5">
        <w:trPr>
          <w:trHeight w:val="30"/>
        </w:trPr>
        <w:tc>
          <w:tcPr>
            <w:tcW w:w="14570" w:type="dxa"/>
            <w:gridSpan w:val="4"/>
            <w:tcBorders>
              <w:top w:val="nil"/>
              <w:left w:val="nil"/>
              <w:bottom w:val="nil"/>
              <w:right w:val="nil"/>
            </w:tcBorders>
            <w:shd w:val="clear" w:color="auto" w:fill="FFFFFF"/>
          </w:tcPr>
          <w:p w14:paraId="12A3386D" w14:textId="77777777" w:rsidR="00F73A2E" w:rsidRPr="00744374" w:rsidRDefault="00F73A2E" w:rsidP="00F73A2E">
            <w:pPr>
              <w:spacing w:before="150" w:after="150" w:line="240" w:lineRule="auto"/>
              <w:jc w:val="center"/>
              <w:rPr>
                <w:rFonts w:ascii="Times New Roman" w:eastAsia="Times New Roman" w:hAnsi="Times New Roman" w:cs="Times New Roman"/>
                <w:i/>
                <w:iCs/>
                <w:color w:val="333333"/>
                <w:sz w:val="24"/>
                <w:szCs w:val="24"/>
                <w:lang w:val="uk-UA"/>
              </w:rPr>
            </w:pPr>
            <w:r w:rsidRPr="00744374">
              <w:rPr>
                <w:rFonts w:ascii="Times New Roman" w:eastAsia="Times New Roman" w:hAnsi="Times New Roman" w:cs="Times New Roman"/>
                <w:i/>
                <w:iCs/>
                <w:color w:val="333333"/>
                <w:sz w:val="24"/>
                <w:szCs w:val="24"/>
                <w:lang w:val="uk-UA"/>
              </w:rPr>
              <w:t>Перерозподіл радіочастотного ресурсу</w:t>
            </w:r>
          </w:p>
        </w:tc>
      </w:tr>
      <w:tr w:rsidR="00F96173" w:rsidRPr="002B2856" w14:paraId="7D4DD3A9" w14:textId="77777777" w:rsidTr="009A1AD5">
        <w:trPr>
          <w:trHeight w:val="30"/>
        </w:trPr>
        <w:tc>
          <w:tcPr>
            <w:tcW w:w="4398" w:type="dxa"/>
            <w:tcBorders>
              <w:top w:val="nil"/>
              <w:left w:val="nil"/>
              <w:bottom w:val="nil"/>
              <w:right w:val="nil"/>
            </w:tcBorders>
            <w:shd w:val="clear" w:color="auto" w:fill="FFFFFF"/>
          </w:tcPr>
          <w:p w14:paraId="2F3475C9" w14:textId="77777777" w:rsidR="00F73A2E" w:rsidRPr="002B2856" w:rsidRDefault="003A72B1"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19</w:t>
            </w:r>
            <w:r w:rsidR="00F73A2E" w:rsidRPr="002B2856">
              <w:rPr>
                <w:rFonts w:ascii="Times New Roman" w:eastAsia="Times New Roman" w:hAnsi="Times New Roman" w:cs="Times New Roman"/>
                <w:color w:val="333333"/>
                <w:sz w:val="24"/>
                <w:szCs w:val="24"/>
                <w:lang w:val="uk-UA"/>
              </w:rPr>
              <w:t>. Внесення змін до Національної таблиці розподілу смуг радіочастот України та Плану використання радіочастотного ресурсу України для впровадження технології 5G</w:t>
            </w:r>
          </w:p>
        </w:tc>
        <w:tc>
          <w:tcPr>
            <w:tcW w:w="3694" w:type="dxa"/>
            <w:tcBorders>
              <w:top w:val="nil"/>
              <w:left w:val="nil"/>
              <w:bottom w:val="nil"/>
              <w:right w:val="nil"/>
            </w:tcBorders>
            <w:shd w:val="clear" w:color="auto" w:fill="FFFFFF"/>
          </w:tcPr>
          <w:p w14:paraId="0A9764A8"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Адміністрація Держспецзв’язку, Мінцифри, НКРЗІ (за згодою), Національна рада з питань телебачення і радіомовлення (за згодою), Генеральний штаб Збройних Сил України</w:t>
            </w:r>
          </w:p>
        </w:tc>
        <w:tc>
          <w:tcPr>
            <w:tcW w:w="2821" w:type="dxa"/>
            <w:tcBorders>
              <w:top w:val="nil"/>
              <w:left w:val="nil"/>
              <w:bottom w:val="nil"/>
              <w:right w:val="nil"/>
            </w:tcBorders>
            <w:shd w:val="clear" w:color="auto" w:fill="FFFFFF"/>
          </w:tcPr>
          <w:p w14:paraId="6CFD4331" w14:textId="77777777" w:rsidR="00F73A2E" w:rsidRPr="002B2856" w:rsidRDefault="00C5547B"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2020</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4B07978D"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проєкти актів подано на розгляд Кабінету Міністрів України</w:t>
            </w:r>
          </w:p>
        </w:tc>
      </w:tr>
      <w:tr w:rsidR="00F96173" w:rsidRPr="004645F2" w14:paraId="1054E4F6" w14:textId="77777777" w:rsidTr="009A1AD5">
        <w:trPr>
          <w:trHeight w:val="30"/>
        </w:trPr>
        <w:tc>
          <w:tcPr>
            <w:tcW w:w="4398" w:type="dxa"/>
            <w:tcBorders>
              <w:top w:val="nil"/>
              <w:left w:val="nil"/>
              <w:bottom w:val="nil"/>
              <w:right w:val="nil"/>
            </w:tcBorders>
            <w:shd w:val="clear" w:color="auto" w:fill="FFFFFF"/>
          </w:tcPr>
          <w:p w14:paraId="2DBDF9A0" w14:textId="77777777" w:rsidR="00F73A2E" w:rsidRPr="002B2856" w:rsidRDefault="003A72B1"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lastRenderedPageBreak/>
              <w:t>20</w:t>
            </w:r>
            <w:r w:rsidR="00F73A2E" w:rsidRPr="002B2856">
              <w:rPr>
                <w:rFonts w:ascii="Times New Roman" w:eastAsia="Times New Roman" w:hAnsi="Times New Roman" w:cs="Times New Roman"/>
                <w:color w:val="333333"/>
                <w:sz w:val="24"/>
                <w:szCs w:val="24"/>
                <w:lang w:val="uk-UA"/>
              </w:rPr>
              <w:t>. Вивільнення смуг частот у діапазонах 790-862 МГц, 694-790 МГц від радіоелектронних засобів радіомовної служби (телебачення) для впровадження радіотехнології LTE</w:t>
            </w:r>
          </w:p>
        </w:tc>
        <w:tc>
          <w:tcPr>
            <w:tcW w:w="3694" w:type="dxa"/>
            <w:tcBorders>
              <w:top w:val="nil"/>
              <w:left w:val="nil"/>
              <w:bottom w:val="nil"/>
              <w:right w:val="nil"/>
            </w:tcBorders>
            <w:shd w:val="clear" w:color="auto" w:fill="FFFFFF"/>
          </w:tcPr>
          <w:p w14:paraId="6C1E3315"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Національна рада України з питань телебачення і радіомовлення (за згодою), НКРЗІ (за згодою), Мінцифри.</w:t>
            </w:r>
          </w:p>
        </w:tc>
        <w:tc>
          <w:tcPr>
            <w:tcW w:w="2821" w:type="dxa"/>
            <w:tcBorders>
              <w:top w:val="nil"/>
              <w:left w:val="nil"/>
              <w:bottom w:val="nil"/>
              <w:right w:val="nil"/>
            </w:tcBorders>
            <w:shd w:val="clear" w:color="auto" w:fill="FFFFFF"/>
          </w:tcPr>
          <w:p w14:paraId="5D9AA32A" w14:textId="77777777" w:rsidR="00F73A2E" w:rsidRPr="002B2856" w:rsidRDefault="00C5547B"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107269E3"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частоти 790-862 МГц, 694-790 МГц вивільнені від РЕЗ радіомовної служби</w:t>
            </w:r>
          </w:p>
        </w:tc>
      </w:tr>
      <w:tr w:rsidR="00F96173" w:rsidRPr="002B2856" w14:paraId="6DBC52FA" w14:textId="77777777" w:rsidTr="009A1AD5">
        <w:trPr>
          <w:trHeight w:val="30"/>
        </w:trPr>
        <w:tc>
          <w:tcPr>
            <w:tcW w:w="4398" w:type="dxa"/>
            <w:tcBorders>
              <w:top w:val="nil"/>
              <w:left w:val="nil"/>
              <w:bottom w:val="nil"/>
              <w:right w:val="nil"/>
            </w:tcBorders>
            <w:shd w:val="clear" w:color="auto" w:fill="FFFFFF"/>
          </w:tcPr>
          <w:p w14:paraId="23E06D63"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w:t>
            </w:r>
            <w:r w:rsidR="003A72B1">
              <w:rPr>
                <w:rFonts w:ascii="Times New Roman" w:eastAsia="Times New Roman" w:hAnsi="Times New Roman" w:cs="Times New Roman"/>
                <w:color w:val="333333"/>
                <w:sz w:val="24"/>
                <w:szCs w:val="24"/>
                <w:lang w:val="uk-UA"/>
              </w:rPr>
              <w:t>1</w:t>
            </w:r>
            <w:r w:rsidRPr="002B2856">
              <w:rPr>
                <w:rFonts w:ascii="Times New Roman" w:eastAsia="Times New Roman" w:hAnsi="Times New Roman" w:cs="Times New Roman"/>
                <w:color w:val="333333"/>
                <w:sz w:val="24"/>
                <w:szCs w:val="24"/>
                <w:lang w:val="uk-UA"/>
              </w:rPr>
              <w:t>. Повне вивільнення смуг частот у діапазонах 700, 800, 900 МГц від радіоелектронних засобів спецкористувачів для впровадження радіотехнології LTE</w:t>
            </w:r>
          </w:p>
        </w:tc>
        <w:tc>
          <w:tcPr>
            <w:tcW w:w="3694" w:type="dxa"/>
            <w:tcBorders>
              <w:top w:val="nil"/>
              <w:left w:val="nil"/>
              <w:bottom w:val="nil"/>
              <w:right w:val="nil"/>
            </w:tcBorders>
            <w:shd w:val="clear" w:color="auto" w:fill="FFFFFF"/>
          </w:tcPr>
          <w:p w14:paraId="73D13565"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Генеральний штаб Збройних сил України, НКРЗІ (за згодою), Мінцифри</w:t>
            </w:r>
          </w:p>
        </w:tc>
        <w:tc>
          <w:tcPr>
            <w:tcW w:w="2821" w:type="dxa"/>
            <w:tcBorders>
              <w:top w:val="nil"/>
              <w:left w:val="nil"/>
              <w:bottom w:val="nil"/>
              <w:right w:val="nil"/>
            </w:tcBorders>
            <w:shd w:val="clear" w:color="auto" w:fill="FFFFFF"/>
          </w:tcPr>
          <w:p w14:paraId="3BFA5A01" w14:textId="77777777" w:rsidR="00F73A2E" w:rsidRPr="002B2856" w:rsidRDefault="00C5547B"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2024</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0E5BAB03"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частоти 700, 800, 900 МГц вивільнені від РЕЗ спецкористувачів</w:t>
            </w:r>
          </w:p>
        </w:tc>
      </w:tr>
      <w:tr w:rsidR="00F96173" w:rsidRPr="002B2856" w14:paraId="62605A97" w14:textId="77777777" w:rsidTr="009A1AD5">
        <w:trPr>
          <w:trHeight w:val="30"/>
        </w:trPr>
        <w:tc>
          <w:tcPr>
            <w:tcW w:w="4398" w:type="dxa"/>
            <w:tcBorders>
              <w:top w:val="nil"/>
              <w:left w:val="nil"/>
              <w:bottom w:val="nil"/>
              <w:right w:val="nil"/>
            </w:tcBorders>
            <w:shd w:val="clear" w:color="auto" w:fill="FFFFFF"/>
          </w:tcPr>
          <w:p w14:paraId="6CC82632"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w:t>
            </w:r>
            <w:r w:rsidR="003A72B1">
              <w:rPr>
                <w:rFonts w:ascii="Times New Roman" w:eastAsia="Times New Roman" w:hAnsi="Times New Roman" w:cs="Times New Roman"/>
                <w:color w:val="333333"/>
                <w:sz w:val="24"/>
                <w:szCs w:val="24"/>
                <w:lang w:val="uk-UA"/>
              </w:rPr>
              <w:t>2</w:t>
            </w:r>
            <w:r w:rsidRPr="002B2856">
              <w:rPr>
                <w:rFonts w:ascii="Times New Roman" w:eastAsia="Times New Roman" w:hAnsi="Times New Roman" w:cs="Times New Roman"/>
                <w:color w:val="333333"/>
                <w:sz w:val="24"/>
                <w:szCs w:val="24"/>
                <w:lang w:val="uk-UA"/>
              </w:rPr>
              <w:t xml:space="preserve">. </w:t>
            </w:r>
            <w:r w:rsidR="00062EC1">
              <w:rPr>
                <w:rFonts w:ascii="Times New Roman" w:eastAsia="Times New Roman" w:hAnsi="Times New Roman" w:cs="Times New Roman"/>
                <w:color w:val="333333"/>
                <w:sz w:val="24"/>
                <w:szCs w:val="24"/>
                <w:lang w:val="uk-UA"/>
              </w:rPr>
              <w:t>З</w:t>
            </w:r>
            <w:r w:rsidRPr="002B2856">
              <w:rPr>
                <w:rFonts w:ascii="Times New Roman" w:eastAsia="Times New Roman" w:hAnsi="Times New Roman" w:cs="Times New Roman"/>
                <w:color w:val="333333"/>
                <w:sz w:val="24"/>
                <w:szCs w:val="24"/>
                <w:lang w:val="uk-UA"/>
              </w:rPr>
              <w:t>апровадження принципу присвоєнь радіочастот замість отримання дозволу на експлуатацію РЕЗ</w:t>
            </w:r>
          </w:p>
        </w:tc>
        <w:tc>
          <w:tcPr>
            <w:tcW w:w="3694" w:type="dxa"/>
            <w:tcBorders>
              <w:top w:val="nil"/>
              <w:left w:val="nil"/>
              <w:bottom w:val="nil"/>
              <w:right w:val="nil"/>
            </w:tcBorders>
            <w:shd w:val="clear" w:color="auto" w:fill="FFFFFF"/>
          </w:tcPr>
          <w:p w14:paraId="556E4339" w14:textId="77777777" w:rsidR="00F73A2E" w:rsidRPr="000A7DC8" w:rsidRDefault="00F73A2E" w:rsidP="00F73A2E">
            <w:pPr>
              <w:spacing w:before="150" w:after="150" w:line="240" w:lineRule="auto"/>
              <w:rPr>
                <w:rFonts w:ascii="Times New Roman" w:eastAsia="Times New Roman" w:hAnsi="Times New Roman" w:cs="Times New Roman"/>
                <w:color w:val="333333"/>
                <w:sz w:val="24"/>
                <w:szCs w:val="24"/>
              </w:rPr>
            </w:pPr>
            <w:r w:rsidRPr="002B2856">
              <w:rPr>
                <w:rFonts w:ascii="Times New Roman" w:eastAsia="Times New Roman" w:hAnsi="Times New Roman" w:cs="Times New Roman"/>
                <w:color w:val="333333"/>
                <w:sz w:val="24"/>
                <w:szCs w:val="24"/>
                <w:lang w:val="uk-UA"/>
              </w:rPr>
              <w:t>НКРЗІ (за згодою), Мінцифри, УДЦР (за згодою)</w:t>
            </w:r>
          </w:p>
        </w:tc>
        <w:tc>
          <w:tcPr>
            <w:tcW w:w="2821" w:type="dxa"/>
            <w:tcBorders>
              <w:top w:val="nil"/>
              <w:left w:val="nil"/>
              <w:bottom w:val="nil"/>
              <w:right w:val="nil"/>
            </w:tcBorders>
            <w:shd w:val="clear" w:color="auto" w:fill="FFFFFF"/>
          </w:tcPr>
          <w:p w14:paraId="0215D3AD" w14:textId="77777777" w:rsidR="00F73A2E" w:rsidRPr="002B2856" w:rsidRDefault="00C5547B"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ІІІ квартал</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1A6651E4"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 xml:space="preserve">відповідні нормативно-правові акти </w:t>
            </w:r>
            <w:r w:rsidR="00062EC1">
              <w:rPr>
                <w:rFonts w:ascii="Times New Roman" w:eastAsia="Times New Roman" w:hAnsi="Times New Roman" w:cs="Times New Roman"/>
                <w:color w:val="333333"/>
                <w:sz w:val="24"/>
                <w:szCs w:val="24"/>
                <w:lang w:val="uk-UA"/>
              </w:rPr>
              <w:t xml:space="preserve">НКРЗІ </w:t>
            </w:r>
            <w:r w:rsidRPr="002B2856">
              <w:rPr>
                <w:rFonts w:ascii="Times New Roman" w:eastAsia="Times New Roman" w:hAnsi="Times New Roman" w:cs="Times New Roman"/>
                <w:color w:val="333333"/>
                <w:sz w:val="24"/>
                <w:szCs w:val="24"/>
                <w:lang w:val="uk-UA"/>
              </w:rPr>
              <w:t>оновлено</w:t>
            </w:r>
          </w:p>
        </w:tc>
      </w:tr>
      <w:tr w:rsidR="00F96173" w:rsidRPr="002B2856" w14:paraId="49328B69" w14:textId="77777777" w:rsidTr="009A1AD5">
        <w:trPr>
          <w:trHeight w:val="30"/>
        </w:trPr>
        <w:tc>
          <w:tcPr>
            <w:tcW w:w="4398" w:type="dxa"/>
            <w:tcBorders>
              <w:top w:val="nil"/>
              <w:left w:val="nil"/>
              <w:bottom w:val="nil"/>
              <w:right w:val="nil"/>
            </w:tcBorders>
            <w:shd w:val="clear" w:color="auto" w:fill="FFFFFF"/>
          </w:tcPr>
          <w:p w14:paraId="25803DA1"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w:t>
            </w:r>
            <w:r w:rsidR="003A72B1">
              <w:rPr>
                <w:rFonts w:ascii="Times New Roman" w:eastAsia="Times New Roman" w:hAnsi="Times New Roman" w:cs="Times New Roman"/>
                <w:color w:val="333333"/>
                <w:sz w:val="24"/>
                <w:szCs w:val="24"/>
                <w:lang w:val="uk-UA"/>
              </w:rPr>
              <w:t>3</w:t>
            </w:r>
            <w:r w:rsidRPr="002B2856">
              <w:rPr>
                <w:rFonts w:ascii="Times New Roman" w:eastAsia="Times New Roman" w:hAnsi="Times New Roman" w:cs="Times New Roman"/>
                <w:color w:val="333333"/>
                <w:sz w:val="24"/>
                <w:szCs w:val="24"/>
                <w:lang w:val="uk-UA"/>
              </w:rPr>
              <w:t>. Проведення тендеру на доступний спектр у діапазоні 700 МГц для впровадження технології 5G</w:t>
            </w:r>
          </w:p>
        </w:tc>
        <w:tc>
          <w:tcPr>
            <w:tcW w:w="3694" w:type="dxa"/>
            <w:tcBorders>
              <w:top w:val="nil"/>
              <w:left w:val="nil"/>
              <w:bottom w:val="nil"/>
              <w:right w:val="nil"/>
            </w:tcBorders>
            <w:shd w:val="clear" w:color="auto" w:fill="FFFFFF"/>
          </w:tcPr>
          <w:p w14:paraId="43C91D1C"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НКРЗІ (за згодою), Мінцифри</w:t>
            </w:r>
          </w:p>
        </w:tc>
        <w:tc>
          <w:tcPr>
            <w:tcW w:w="2821" w:type="dxa"/>
            <w:tcBorders>
              <w:top w:val="nil"/>
              <w:left w:val="nil"/>
              <w:bottom w:val="nil"/>
              <w:right w:val="nil"/>
            </w:tcBorders>
            <w:shd w:val="clear" w:color="auto" w:fill="FFFFFF"/>
          </w:tcPr>
          <w:p w14:paraId="156E89ED" w14:textId="77777777" w:rsidR="00F73A2E" w:rsidRPr="002B2856" w:rsidRDefault="00C5547B"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4CADF8E7"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проведено успішний тендерний аукціон</w:t>
            </w:r>
          </w:p>
        </w:tc>
      </w:tr>
      <w:tr w:rsidR="00F96173" w:rsidRPr="002B2856" w14:paraId="536E5B08" w14:textId="77777777" w:rsidTr="009A1AD5">
        <w:trPr>
          <w:trHeight w:val="30"/>
        </w:trPr>
        <w:tc>
          <w:tcPr>
            <w:tcW w:w="4398" w:type="dxa"/>
            <w:tcBorders>
              <w:top w:val="nil"/>
              <w:left w:val="nil"/>
              <w:bottom w:val="nil"/>
              <w:right w:val="nil"/>
            </w:tcBorders>
            <w:shd w:val="clear" w:color="auto" w:fill="FFFFFF"/>
          </w:tcPr>
          <w:p w14:paraId="331B1EA7" w14:textId="2AAD7E64"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A93EE1">
              <w:rPr>
                <w:rFonts w:ascii="Times New Roman" w:eastAsia="Times New Roman" w:hAnsi="Times New Roman" w:cs="Times New Roman"/>
                <w:color w:val="333333"/>
                <w:sz w:val="24"/>
                <w:szCs w:val="24"/>
                <w:lang w:val="uk-UA"/>
              </w:rPr>
              <w:t>2</w:t>
            </w:r>
            <w:r w:rsidR="003A72B1" w:rsidRPr="00A93EE1">
              <w:rPr>
                <w:rFonts w:ascii="Times New Roman" w:eastAsia="Times New Roman" w:hAnsi="Times New Roman" w:cs="Times New Roman"/>
                <w:color w:val="333333"/>
                <w:sz w:val="24"/>
                <w:szCs w:val="24"/>
                <w:lang w:val="uk-UA"/>
              </w:rPr>
              <w:t>4</w:t>
            </w:r>
            <w:r w:rsidRPr="00A93EE1">
              <w:rPr>
                <w:rFonts w:ascii="Times New Roman" w:eastAsia="Times New Roman" w:hAnsi="Times New Roman" w:cs="Times New Roman"/>
                <w:color w:val="333333"/>
                <w:sz w:val="24"/>
                <w:szCs w:val="24"/>
                <w:lang w:val="uk-UA"/>
              </w:rPr>
              <w:t xml:space="preserve">. </w:t>
            </w:r>
            <w:r w:rsidR="00A93EE1" w:rsidRPr="00A93EE1">
              <w:rPr>
                <w:rFonts w:ascii="Times New Roman" w:eastAsia="Times New Roman" w:hAnsi="Times New Roman" w:cs="Times New Roman"/>
                <w:b/>
                <w:bCs/>
                <w:color w:val="FF0000"/>
                <w:sz w:val="24"/>
                <w:szCs w:val="24"/>
                <w:lang w:val="uk-UA"/>
              </w:rPr>
              <w:t>Створити умови для</w:t>
            </w:r>
            <w:r w:rsidR="00A93EE1" w:rsidRPr="00A93EE1">
              <w:rPr>
                <w:rFonts w:ascii="Times New Roman" w:eastAsia="Times New Roman" w:hAnsi="Times New Roman" w:cs="Times New Roman"/>
                <w:color w:val="FF0000"/>
                <w:sz w:val="24"/>
                <w:szCs w:val="24"/>
                <w:lang w:val="uk-UA"/>
              </w:rPr>
              <w:t xml:space="preserve"> </w:t>
            </w:r>
            <w:r w:rsidR="00A93EE1" w:rsidRPr="00A93EE1">
              <w:rPr>
                <w:rFonts w:ascii="Times New Roman" w:eastAsia="Times New Roman" w:hAnsi="Times New Roman" w:cs="Times New Roman"/>
                <w:color w:val="333333"/>
                <w:sz w:val="24"/>
                <w:szCs w:val="24"/>
                <w:lang w:val="uk-UA"/>
              </w:rPr>
              <w:t>п</w:t>
            </w:r>
            <w:r w:rsidRPr="00A93EE1">
              <w:rPr>
                <w:rFonts w:ascii="Times New Roman" w:eastAsia="Times New Roman" w:hAnsi="Times New Roman" w:cs="Times New Roman"/>
                <w:color w:val="333333"/>
                <w:sz w:val="24"/>
                <w:szCs w:val="24"/>
                <w:lang w:val="uk-UA"/>
              </w:rPr>
              <w:t>роведення тендеру на доступний спектр у діапазоні 3400-3800 МГц для впровадження технології 5G</w:t>
            </w:r>
          </w:p>
        </w:tc>
        <w:tc>
          <w:tcPr>
            <w:tcW w:w="3694" w:type="dxa"/>
            <w:tcBorders>
              <w:top w:val="nil"/>
              <w:left w:val="nil"/>
              <w:bottom w:val="nil"/>
              <w:right w:val="nil"/>
            </w:tcBorders>
            <w:shd w:val="clear" w:color="auto" w:fill="FFFFFF"/>
          </w:tcPr>
          <w:p w14:paraId="3273A889"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НКРЗІ (за згодою), Мінцифри</w:t>
            </w:r>
          </w:p>
        </w:tc>
        <w:tc>
          <w:tcPr>
            <w:tcW w:w="2821" w:type="dxa"/>
            <w:tcBorders>
              <w:top w:val="nil"/>
              <w:left w:val="nil"/>
              <w:bottom w:val="nil"/>
              <w:right w:val="nil"/>
            </w:tcBorders>
            <w:shd w:val="clear" w:color="auto" w:fill="FFFFFF"/>
          </w:tcPr>
          <w:p w14:paraId="438A1EB1" w14:textId="77777777" w:rsidR="00F73A2E" w:rsidRDefault="000F183F" w:rsidP="00F73A2E">
            <w:pPr>
              <w:spacing w:before="150" w:after="150" w:line="240" w:lineRule="auto"/>
              <w:jc w:val="center"/>
              <w:rPr>
                <w:rFonts w:ascii="Times New Roman" w:eastAsia="Times New Roman" w:hAnsi="Times New Roman" w:cs="Times New Roman"/>
                <w:strike/>
                <w:color w:val="333333"/>
                <w:sz w:val="24"/>
                <w:szCs w:val="24"/>
                <w:lang w:val="uk-UA"/>
              </w:rPr>
            </w:pPr>
            <w:r w:rsidRPr="00935543">
              <w:rPr>
                <w:rFonts w:ascii="Times New Roman" w:eastAsia="Times New Roman" w:hAnsi="Times New Roman" w:cs="Times New Roman"/>
                <w:strike/>
                <w:color w:val="333333"/>
                <w:sz w:val="24"/>
                <w:szCs w:val="24"/>
                <w:lang w:val="uk-UA"/>
              </w:rPr>
              <w:t>IV</w:t>
            </w:r>
            <w:r w:rsidR="00C5547B" w:rsidRPr="00935543">
              <w:rPr>
                <w:rFonts w:ascii="Times New Roman" w:eastAsia="Times New Roman" w:hAnsi="Times New Roman" w:cs="Times New Roman"/>
                <w:strike/>
                <w:color w:val="333333"/>
                <w:sz w:val="24"/>
                <w:szCs w:val="24"/>
                <w:lang w:val="uk-UA"/>
              </w:rPr>
              <w:t xml:space="preserve"> квартал</w:t>
            </w:r>
            <w:r w:rsidR="00C5547B" w:rsidRPr="00935543">
              <w:rPr>
                <w:rFonts w:ascii="Times New Roman" w:eastAsia="Times New Roman" w:hAnsi="Times New Roman" w:cs="Times New Roman"/>
                <w:strike/>
                <w:color w:val="333333"/>
                <w:sz w:val="24"/>
                <w:szCs w:val="24"/>
                <w:lang w:val="uk-UA"/>
              </w:rPr>
              <w:br/>
            </w:r>
            <w:r w:rsidR="00F73A2E" w:rsidRPr="00935543">
              <w:rPr>
                <w:rFonts w:ascii="Times New Roman" w:eastAsia="Times New Roman" w:hAnsi="Times New Roman" w:cs="Times New Roman"/>
                <w:strike/>
                <w:color w:val="333333"/>
                <w:sz w:val="24"/>
                <w:szCs w:val="24"/>
                <w:lang w:val="uk-UA"/>
              </w:rPr>
              <w:t>202</w:t>
            </w:r>
            <w:r w:rsidRPr="007D1071">
              <w:rPr>
                <w:rFonts w:ascii="Times New Roman" w:eastAsia="Times New Roman" w:hAnsi="Times New Roman" w:cs="Times New Roman"/>
                <w:strike/>
                <w:color w:val="333333"/>
                <w:sz w:val="24"/>
                <w:szCs w:val="24"/>
              </w:rPr>
              <w:t>1</w:t>
            </w:r>
            <w:r w:rsidR="00C5547B" w:rsidRPr="00935543">
              <w:rPr>
                <w:rFonts w:ascii="Times New Roman" w:eastAsia="Times New Roman" w:hAnsi="Times New Roman" w:cs="Times New Roman"/>
                <w:strike/>
                <w:color w:val="333333"/>
                <w:sz w:val="24"/>
                <w:szCs w:val="24"/>
                <w:lang w:val="uk-UA"/>
              </w:rPr>
              <w:t xml:space="preserve"> року</w:t>
            </w:r>
          </w:p>
          <w:p w14:paraId="395382A1" w14:textId="3019CDEB" w:rsidR="00935543" w:rsidRDefault="00935543" w:rsidP="00F73A2E">
            <w:pPr>
              <w:spacing w:before="150" w:after="150" w:line="240" w:lineRule="auto"/>
              <w:jc w:val="center"/>
              <w:rPr>
                <w:rFonts w:ascii="Times New Roman" w:eastAsia="Times New Roman" w:hAnsi="Times New Roman" w:cs="Times New Roman"/>
                <w:b/>
                <w:bCs/>
                <w:color w:val="FF0000"/>
                <w:sz w:val="24"/>
                <w:szCs w:val="24"/>
                <w:lang w:val="uk-UA"/>
              </w:rPr>
            </w:pPr>
            <w:r w:rsidRPr="00644B40">
              <w:rPr>
                <w:rFonts w:ascii="Times New Roman" w:eastAsia="Times New Roman" w:hAnsi="Times New Roman" w:cs="Times New Roman"/>
                <w:b/>
                <w:bCs/>
                <w:color w:val="FF0000"/>
                <w:sz w:val="24"/>
                <w:szCs w:val="24"/>
                <w:lang w:val="uk-UA"/>
              </w:rPr>
              <w:t>VI квартал 2023 року</w:t>
            </w:r>
          </w:p>
          <w:p w14:paraId="615B8EE9" w14:textId="51996717" w:rsidR="00A93EE1" w:rsidRPr="00A93EE1" w:rsidRDefault="00A93EE1" w:rsidP="00A93EE1">
            <w:pPr>
              <w:spacing w:before="150" w:after="150" w:line="240" w:lineRule="auto"/>
              <w:jc w:val="center"/>
              <w:rPr>
                <w:rFonts w:ascii="Times New Roman" w:eastAsia="Times New Roman" w:hAnsi="Times New Roman" w:cs="Times New Roman"/>
                <w:b/>
                <w:bCs/>
                <w:color w:val="FF0000"/>
                <w:sz w:val="24"/>
                <w:szCs w:val="24"/>
                <w:lang w:val="uk-UA"/>
              </w:rPr>
            </w:pPr>
            <w:r>
              <w:rPr>
                <w:rStyle w:val="ab"/>
              </w:rPr>
              <w:t/>
            </w:r>
            <w:r>
              <w:rPr>
                <w:rFonts w:ascii="Times New Roman" w:eastAsia="Times New Roman" w:hAnsi="Times New Roman" w:cs="Times New Roman"/>
                <w:b/>
                <w:bCs/>
                <w:color w:val="FF0000"/>
                <w:sz w:val="24"/>
                <w:szCs w:val="24"/>
                <w:lang w:val="uk-UA"/>
              </w:rPr>
              <w:t>(</w:t>
            </w:r>
            <w:r w:rsidRPr="00A93EE1">
              <w:rPr>
                <w:rFonts w:ascii="Times New Roman" w:eastAsia="Times New Roman" w:hAnsi="Times New Roman" w:cs="Times New Roman"/>
                <w:b/>
                <w:bCs/>
                <w:color w:val="FF0000"/>
                <w:sz w:val="24"/>
                <w:szCs w:val="24"/>
                <w:lang w:val="uk-UA"/>
              </w:rPr>
              <w:t>Замінити строк на VI квартал 2023 року</w:t>
            </w:r>
          </w:p>
          <w:p w14:paraId="0D4458FB" w14:textId="0514B1CE" w:rsidR="00A93EE1" w:rsidRPr="00A93EE1" w:rsidRDefault="00A93EE1" w:rsidP="00A93EE1">
            <w:pPr>
              <w:spacing w:before="150" w:after="150" w:line="240" w:lineRule="auto"/>
              <w:jc w:val="center"/>
              <w:rPr>
                <w:rFonts w:ascii="Times New Roman" w:eastAsia="Times New Roman" w:hAnsi="Times New Roman" w:cs="Times New Roman"/>
                <w:b/>
                <w:bCs/>
                <w:color w:val="FF0000"/>
                <w:sz w:val="24"/>
                <w:szCs w:val="24"/>
                <w:lang w:val="uk-UA"/>
              </w:rPr>
            </w:pPr>
            <w:r w:rsidRPr="00A93EE1">
              <w:rPr>
                <w:rFonts w:ascii="Times New Roman" w:eastAsia="Times New Roman" w:hAnsi="Times New Roman" w:cs="Times New Roman"/>
                <w:b/>
                <w:bCs/>
                <w:color w:val="FF0000"/>
                <w:sz w:val="24"/>
                <w:szCs w:val="24"/>
                <w:lang w:val="uk-UA"/>
              </w:rPr>
              <w:t xml:space="preserve">Дана правка пов'язана з тим, що по Стратегії </w:t>
            </w:r>
            <w:r w:rsidRPr="00A93EE1">
              <w:rPr>
                <w:rFonts w:ascii="Times New Roman" w:eastAsia="Times New Roman" w:hAnsi="Times New Roman" w:cs="Times New Roman"/>
                <w:b/>
                <w:bCs/>
                <w:color w:val="FF0000"/>
                <w:sz w:val="24"/>
                <w:szCs w:val="24"/>
                <w:lang w:val="uk-UA"/>
              </w:rPr>
              <w:lastRenderedPageBreak/>
              <w:t>(сторінка 51) зазначено, що тендер на 3400МГц буде проходити через 2 роки після тендера на 700 МГц, а в Плані вони вказані як одночасні тендера в кінці 2021 року.</w:t>
            </w:r>
            <w:r>
              <w:rPr>
                <w:rFonts w:ascii="Times New Roman" w:eastAsia="Times New Roman" w:hAnsi="Times New Roman" w:cs="Times New Roman"/>
                <w:b/>
                <w:bCs/>
                <w:color w:val="FF0000"/>
                <w:sz w:val="24"/>
                <w:szCs w:val="24"/>
                <w:lang w:val="uk-UA"/>
              </w:rPr>
              <w:t>)</w:t>
            </w:r>
          </w:p>
          <w:p w14:paraId="1A156EA2" w14:textId="72C637B1" w:rsidR="00A93EE1" w:rsidRPr="00935543" w:rsidRDefault="00A93EE1" w:rsidP="00F73A2E">
            <w:pPr>
              <w:spacing w:before="150" w:after="150" w:line="240" w:lineRule="auto"/>
              <w:jc w:val="center"/>
              <w:rPr>
                <w:rFonts w:ascii="Times New Roman" w:eastAsia="Times New Roman" w:hAnsi="Times New Roman" w:cs="Times New Roman"/>
                <w:b/>
                <w:bCs/>
                <w:strike/>
                <w:color w:val="333333"/>
                <w:sz w:val="24"/>
                <w:szCs w:val="24"/>
                <w:lang w:val="uk-UA"/>
              </w:rPr>
            </w:pPr>
          </w:p>
        </w:tc>
        <w:tc>
          <w:tcPr>
            <w:tcW w:w="3657" w:type="dxa"/>
            <w:tcBorders>
              <w:top w:val="nil"/>
              <w:left w:val="nil"/>
              <w:bottom w:val="nil"/>
              <w:right w:val="nil"/>
            </w:tcBorders>
            <w:shd w:val="clear" w:color="auto" w:fill="FFFFFF"/>
          </w:tcPr>
          <w:p w14:paraId="4341EEAE"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lastRenderedPageBreak/>
              <w:t>проведено успішний тендерний аукціон</w:t>
            </w:r>
          </w:p>
        </w:tc>
      </w:tr>
      <w:tr w:rsidR="00F73A2E" w:rsidRPr="002B2856" w14:paraId="023362D5" w14:textId="77777777" w:rsidTr="009A1AD5">
        <w:trPr>
          <w:trHeight w:val="30"/>
        </w:trPr>
        <w:tc>
          <w:tcPr>
            <w:tcW w:w="14570" w:type="dxa"/>
            <w:gridSpan w:val="4"/>
            <w:tcBorders>
              <w:top w:val="nil"/>
              <w:left w:val="nil"/>
              <w:bottom w:val="nil"/>
              <w:right w:val="nil"/>
            </w:tcBorders>
            <w:shd w:val="clear" w:color="auto" w:fill="FFFFFF"/>
          </w:tcPr>
          <w:p w14:paraId="4BA7293B" w14:textId="77777777" w:rsidR="003A72B1" w:rsidRDefault="003A72B1" w:rsidP="00F73A2E">
            <w:pPr>
              <w:spacing w:before="150" w:after="150" w:line="240" w:lineRule="auto"/>
              <w:jc w:val="center"/>
              <w:rPr>
                <w:rFonts w:ascii="Times New Roman" w:eastAsia="Times New Roman" w:hAnsi="Times New Roman" w:cs="Times New Roman"/>
                <w:i/>
                <w:iCs/>
                <w:color w:val="333333"/>
                <w:sz w:val="24"/>
                <w:szCs w:val="24"/>
                <w:lang w:val="uk-UA"/>
              </w:rPr>
            </w:pPr>
          </w:p>
          <w:p w14:paraId="66E5A8C7" w14:textId="77777777" w:rsidR="003A72B1" w:rsidRDefault="003A72B1" w:rsidP="00F73A2E">
            <w:pPr>
              <w:spacing w:before="150" w:after="150" w:line="240" w:lineRule="auto"/>
              <w:jc w:val="center"/>
              <w:rPr>
                <w:rFonts w:ascii="Times New Roman" w:eastAsia="Times New Roman" w:hAnsi="Times New Roman" w:cs="Times New Roman"/>
                <w:i/>
                <w:iCs/>
                <w:color w:val="333333"/>
                <w:sz w:val="24"/>
                <w:szCs w:val="24"/>
                <w:lang w:val="uk-UA"/>
              </w:rPr>
            </w:pPr>
          </w:p>
          <w:p w14:paraId="1388CD29" w14:textId="77777777" w:rsidR="00F73A2E" w:rsidRPr="00744374" w:rsidRDefault="00F73A2E" w:rsidP="00F73A2E">
            <w:pPr>
              <w:spacing w:before="150" w:after="150" w:line="240" w:lineRule="auto"/>
              <w:jc w:val="center"/>
              <w:rPr>
                <w:rFonts w:ascii="Times New Roman" w:eastAsia="Times New Roman" w:hAnsi="Times New Roman" w:cs="Times New Roman"/>
                <w:i/>
                <w:iCs/>
                <w:color w:val="333333"/>
                <w:sz w:val="24"/>
                <w:szCs w:val="24"/>
                <w:lang w:val="uk-UA"/>
              </w:rPr>
            </w:pPr>
            <w:r w:rsidRPr="00744374">
              <w:rPr>
                <w:rFonts w:ascii="Times New Roman" w:eastAsia="Times New Roman" w:hAnsi="Times New Roman" w:cs="Times New Roman"/>
                <w:i/>
                <w:iCs/>
                <w:color w:val="333333"/>
                <w:sz w:val="24"/>
                <w:szCs w:val="24"/>
                <w:lang w:val="uk-UA"/>
              </w:rPr>
              <w:t>Портал BROADBAND.GOV.UA</w:t>
            </w:r>
          </w:p>
        </w:tc>
      </w:tr>
      <w:tr w:rsidR="00F96173" w:rsidRPr="002B2856" w14:paraId="19EC0E7A" w14:textId="77777777" w:rsidTr="009A1AD5">
        <w:trPr>
          <w:trHeight w:val="30"/>
        </w:trPr>
        <w:tc>
          <w:tcPr>
            <w:tcW w:w="4398" w:type="dxa"/>
            <w:tcBorders>
              <w:top w:val="nil"/>
              <w:left w:val="nil"/>
              <w:bottom w:val="nil"/>
              <w:right w:val="nil"/>
            </w:tcBorders>
            <w:shd w:val="clear" w:color="auto" w:fill="FFFFFF"/>
          </w:tcPr>
          <w:p w14:paraId="08633D0E"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w:t>
            </w:r>
            <w:r w:rsidR="003A72B1">
              <w:rPr>
                <w:rFonts w:ascii="Times New Roman" w:eastAsia="Times New Roman" w:hAnsi="Times New Roman" w:cs="Times New Roman"/>
                <w:color w:val="333333"/>
                <w:sz w:val="24"/>
                <w:szCs w:val="24"/>
                <w:lang w:val="uk-UA"/>
              </w:rPr>
              <w:t>5</w:t>
            </w:r>
            <w:r w:rsidRPr="002B2856">
              <w:rPr>
                <w:rFonts w:ascii="Times New Roman" w:eastAsia="Times New Roman" w:hAnsi="Times New Roman" w:cs="Times New Roman"/>
                <w:color w:val="333333"/>
                <w:sz w:val="24"/>
                <w:szCs w:val="24"/>
                <w:lang w:val="uk-UA"/>
              </w:rPr>
              <w:t>. Візуалізація геопросторових даних про розміщення існуючих та запланованих телекомунікаційних мереж</w:t>
            </w:r>
          </w:p>
        </w:tc>
        <w:tc>
          <w:tcPr>
            <w:tcW w:w="3694" w:type="dxa"/>
            <w:tcBorders>
              <w:top w:val="nil"/>
              <w:left w:val="nil"/>
              <w:bottom w:val="nil"/>
              <w:right w:val="nil"/>
            </w:tcBorders>
            <w:shd w:val="clear" w:color="auto" w:fill="FFFFFF"/>
          </w:tcPr>
          <w:p w14:paraId="6229F3FD"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Мінінфраструктури, Міненерго</w:t>
            </w:r>
          </w:p>
        </w:tc>
        <w:tc>
          <w:tcPr>
            <w:tcW w:w="2821" w:type="dxa"/>
            <w:tcBorders>
              <w:top w:val="nil"/>
              <w:left w:val="nil"/>
              <w:bottom w:val="nil"/>
              <w:right w:val="nil"/>
            </w:tcBorders>
            <w:shd w:val="clear" w:color="auto" w:fill="FFFFFF"/>
          </w:tcPr>
          <w:p w14:paraId="7E8220B1" w14:textId="77777777" w:rsidR="00F73A2E" w:rsidRPr="002B2856" w:rsidRDefault="00C5547B"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І квартал</w:t>
            </w:r>
            <w:r>
              <w:rPr>
                <w:rFonts w:ascii="Times New Roman" w:eastAsia="Times New Roman" w:hAnsi="Times New Roman" w:cs="Times New Roman"/>
                <w:color w:val="333333"/>
                <w:sz w:val="24"/>
                <w:szCs w:val="24"/>
                <w:lang w:val="uk-UA"/>
              </w:rPr>
              <w:br/>
              <w:t>2022 року</w:t>
            </w:r>
          </w:p>
        </w:tc>
        <w:tc>
          <w:tcPr>
            <w:tcW w:w="3657" w:type="dxa"/>
            <w:tcBorders>
              <w:top w:val="nil"/>
              <w:left w:val="nil"/>
              <w:bottom w:val="nil"/>
              <w:right w:val="nil"/>
            </w:tcBorders>
            <w:shd w:val="clear" w:color="auto" w:fill="FFFFFF"/>
          </w:tcPr>
          <w:p w14:paraId="612D1784"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модуль «Інфраструктурна мапа» введено в промислову експлуатацію</w:t>
            </w:r>
          </w:p>
        </w:tc>
      </w:tr>
      <w:tr w:rsidR="00F96173" w:rsidRPr="002B2856" w14:paraId="45B9BEDC" w14:textId="77777777" w:rsidTr="009A1AD5">
        <w:trPr>
          <w:trHeight w:val="30"/>
        </w:trPr>
        <w:tc>
          <w:tcPr>
            <w:tcW w:w="4398" w:type="dxa"/>
            <w:tcBorders>
              <w:top w:val="nil"/>
              <w:left w:val="nil"/>
              <w:bottom w:val="nil"/>
              <w:right w:val="nil"/>
            </w:tcBorders>
            <w:shd w:val="clear" w:color="auto" w:fill="FFFFFF"/>
          </w:tcPr>
          <w:p w14:paraId="0FF42AE6" w14:textId="77777777" w:rsidR="00F73A2E" w:rsidRPr="002B2856" w:rsidRDefault="003A72B1"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25</w:t>
            </w:r>
            <w:r w:rsidR="00F73A2E" w:rsidRPr="002B2856">
              <w:rPr>
                <w:rFonts w:ascii="Times New Roman" w:eastAsia="Times New Roman" w:hAnsi="Times New Roman" w:cs="Times New Roman"/>
                <w:color w:val="333333"/>
                <w:sz w:val="24"/>
                <w:szCs w:val="24"/>
                <w:lang w:val="uk-UA"/>
              </w:rPr>
              <w:t>. Візуалізація даних щодо покриття та проникнення фіксованим та мобільним ШСД</w:t>
            </w:r>
          </w:p>
        </w:tc>
        <w:tc>
          <w:tcPr>
            <w:tcW w:w="3694" w:type="dxa"/>
            <w:tcBorders>
              <w:top w:val="nil"/>
              <w:left w:val="nil"/>
              <w:bottom w:val="nil"/>
              <w:right w:val="nil"/>
            </w:tcBorders>
            <w:shd w:val="clear" w:color="auto" w:fill="FFFFFF"/>
          </w:tcPr>
          <w:p w14:paraId="251E8576"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НКРЗІ (за згодою), Адміністрація Держспецзв'язку</w:t>
            </w:r>
          </w:p>
        </w:tc>
        <w:tc>
          <w:tcPr>
            <w:tcW w:w="2821" w:type="dxa"/>
            <w:tcBorders>
              <w:top w:val="nil"/>
              <w:left w:val="nil"/>
              <w:bottom w:val="nil"/>
              <w:right w:val="nil"/>
            </w:tcBorders>
            <w:shd w:val="clear" w:color="auto" w:fill="FFFFFF"/>
          </w:tcPr>
          <w:p w14:paraId="1EF2B36C" w14:textId="77777777" w:rsidR="00F73A2E" w:rsidRPr="002B2856" w:rsidRDefault="00C5547B"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І</w:t>
            </w:r>
            <w:r w:rsidR="00062EC1">
              <w:rPr>
                <w:rFonts w:ascii="Times New Roman" w:eastAsia="Times New Roman" w:hAnsi="Times New Roman" w:cs="Times New Roman"/>
                <w:color w:val="333333"/>
                <w:sz w:val="24"/>
                <w:szCs w:val="24"/>
                <w:lang w:val="uk-UA"/>
              </w:rPr>
              <w:t>ІІ</w:t>
            </w:r>
            <w:r>
              <w:rPr>
                <w:rFonts w:ascii="Times New Roman" w:eastAsia="Times New Roman" w:hAnsi="Times New Roman" w:cs="Times New Roman"/>
                <w:color w:val="333333"/>
                <w:sz w:val="24"/>
                <w:szCs w:val="24"/>
                <w:lang w:val="uk-UA"/>
              </w:rPr>
              <w:t xml:space="preserve"> квартал</w:t>
            </w:r>
            <w:r>
              <w:rPr>
                <w:rFonts w:ascii="Times New Roman" w:eastAsia="Times New Roman" w:hAnsi="Times New Roman" w:cs="Times New Roman"/>
                <w:color w:val="333333"/>
                <w:sz w:val="24"/>
                <w:szCs w:val="24"/>
                <w:lang w:val="uk-UA"/>
              </w:rPr>
              <w:br/>
              <w:t>202</w:t>
            </w:r>
            <w:r w:rsidR="00062EC1">
              <w:rPr>
                <w:rFonts w:ascii="Times New Roman" w:eastAsia="Times New Roman" w:hAnsi="Times New Roman" w:cs="Times New Roman"/>
                <w:color w:val="333333"/>
                <w:sz w:val="24"/>
                <w:szCs w:val="24"/>
                <w:lang w:val="uk-UA"/>
              </w:rPr>
              <w:t>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5FD9E882"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модуль «Мапа покриття і проникнення фіксованого та мобільного ШСД» введено в промислову експлуатацію</w:t>
            </w:r>
          </w:p>
        </w:tc>
      </w:tr>
      <w:tr w:rsidR="00F96173" w:rsidRPr="002B2856" w14:paraId="5BB330D8" w14:textId="77777777" w:rsidTr="009A1AD5">
        <w:trPr>
          <w:trHeight w:val="30"/>
        </w:trPr>
        <w:tc>
          <w:tcPr>
            <w:tcW w:w="4398" w:type="dxa"/>
            <w:tcBorders>
              <w:top w:val="nil"/>
              <w:left w:val="nil"/>
              <w:bottom w:val="nil"/>
              <w:right w:val="nil"/>
            </w:tcBorders>
            <w:shd w:val="clear" w:color="auto" w:fill="FFFFFF"/>
          </w:tcPr>
          <w:p w14:paraId="01DBCC87" w14:textId="77777777" w:rsidR="00F73A2E" w:rsidRPr="002B2856" w:rsidRDefault="003A72B1"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26</w:t>
            </w:r>
            <w:r w:rsidR="00F73A2E" w:rsidRPr="002B2856">
              <w:rPr>
                <w:rFonts w:ascii="Times New Roman" w:eastAsia="Times New Roman" w:hAnsi="Times New Roman" w:cs="Times New Roman"/>
                <w:color w:val="333333"/>
                <w:sz w:val="24"/>
                <w:szCs w:val="24"/>
                <w:lang w:val="uk-UA"/>
              </w:rPr>
              <w:t>. Розробка зручного інструменту для подачі звітності операторами та провайдерами телекомунікацій</w:t>
            </w:r>
          </w:p>
        </w:tc>
        <w:tc>
          <w:tcPr>
            <w:tcW w:w="3694" w:type="dxa"/>
            <w:tcBorders>
              <w:top w:val="nil"/>
              <w:left w:val="nil"/>
              <w:bottom w:val="nil"/>
              <w:right w:val="nil"/>
            </w:tcBorders>
            <w:shd w:val="clear" w:color="auto" w:fill="FFFFFF"/>
          </w:tcPr>
          <w:p w14:paraId="6841F8E9"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НКРЗІ (за згодою), Мінцифри</w:t>
            </w:r>
          </w:p>
        </w:tc>
        <w:tc>
          <w:tcPr>
            <w:tcW w:w="2821" w:type="dxa"/>
            <w:tcBorders>
              <w:top w:val="nil"/>
              <w:left w:val="nil"/>
              <w:bottom w:val="nil"/>
              <w:right w:val="nil"/>
            </w:tcBorders>
            <w:shd w:val="clear" w:color="auto" w:fill="FFFFFF"/>
          </w:tcPr>
          <w:p w14:paraId="45F6E062" w14:textId="77777777" w:rsidR="00F73A2E" w:rsidRPr="002B2856" w:rsidRDefault="00C5547B"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2B0AE300"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модуль «Подача даних і звітності держорганам» введено в промислову експлуатацію</w:t>
            </w:r>
          </w:p>
        </w:tc>
      </w:tr>
      <w:tr w:rsidR="00F96173" w:rsidRPr="004645F2" w14:paraId="384C1700" w14:textId="77777777" w:rsidTr="009A1AD5">
        <w:trPr>
          <w:trHeight w:val="30"/>
        </w:trPr>
        <w:tc>
          <w:tcPr>
            <w:tcW w:w="4398" w:type="dxa"/>
            <w:tcBorders>
              <w:top w:val="nil"/>
              <w:left w:val="nil"/>
              <w:bottom w:val="nil"/>
              <w:right w:val="nil"/>
            </w:tcBorders>
            <w:shd w:val="clear" w:color="auto" w:fill="FFFFFF"/>
          </w:tcPr>
          <w:p w14:paraId="0465B101" w14:textId="77777777" w:rsidR="00F73A2E" w:rsidRPr="002B2856" w:rsidRDefault="003A72B1"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lastRenderedPageBreak/>
              <w:t>27</w:t>
            </w:r>
            <w:r w:rsidR="00F73A2E" w:rsidRPr="002B2856">
              <w:rPr>
                <w:rFonts w:ascii="Times New Roman" w:eastAsia="Times New Roman" w:hAnsi="Times New Roman" w:cs="Times New Roman"/>
                <w:color w:val="333333"/>
                <w:sz w:val="24"/>
                <w:szCs w:val="24"/>
                <w:lang w:val="uk-UA"/>
              </w:rPr>
              <w:t xml:space="preserve">. Забезпечення моніторингу якості ШСД та спрощення процедури </w:t>
            </w:r>
            <w:r w:rsidR="00C5547B" w:rsidRPr="002B2856">
              <w:rPr>
                <w:rFonts w:ascii="Times New Roman" w:eastAsia="Times New Roman" w:hAnsi="Times New Roman" w:cs="Times New Roman"/>
                <w:color w:val="333333"/>
                <w:sz w:val="24"/>
                <w:szCs w:val="24"/>
                <w:lang w:val="uk-UA"/>
              </w:rPr>
              <w:t>зворотного</w:t>
            </w:r>
            <w:r w:rsidR="00F73A2E" w:rsidRPr="002B2856">
              <w:rPr>
                <w:rFonts w:ascii="Times New Roman" w:eastAsia="Times New Roman" w:hAnsi="Times New Roman" w:cs="Times New Roman"/>
                <w:color w:val="333333"/>
                <w:sz w:val="24"/>
                <w:szCs w:val="24"/>
                <w:lang w:val="uk-UA"/>
              </w:rPr>
              <w:t xml:space="preserve"> зв’язку абонентів про неналежну якість послуг</w:t>
            </w:r>
          </w:p>
        </w:tc>
        <w:tc>
          <w:tcPr>
            <w:tcW w:w="3694" w:type="dxa"/>
            <w:tcBorders>
              <w:top w:val="nil"/>
              <w:left w:val="nil"/>
              <w:bottom w:val="nil"/>
              <w:right w:val="nil"/>
            </w:tcBorders>
            <w:shd w:val="clear" w:color="auto" w:fill="FFFFFF"/>
          </w:tcPr>
          <w:p w14:paraId="4C44215E"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rPr>
              <w:t xml:space="preserve">НКРЗІ (за </w:t>
            </w:r>
            <w:proofErr w:type="spellStart"/>
            <w:r w:rsidRPr="002B2856">
              <w:rPr>
                <w:rFonts w:ascii="Times New Roman" w:eastAsia="Times New Roman" w:hAnsi="Times New Roman" w:cs="Times New Roman"/>
                <w:color w:val="333333"/>
                <w:sz w:val="24"/>
                <w:szCs w:val="24"/>
              </w:rPr>
              <w:t>згодою</w:t>
            </w:r>
            <w:proofErr w:type="spellEnd"/>
            <w:r w:rsidRPr="002B2856">
              <w:rPr>
                <w:rFonts w:ascii="Times New Roman" w:eastAsia="Times New Roman" w:hAnsi="Times New Roman" w:cs="Times New Roman"/>
                <w:color w:val="333333"/>
                <w:sz w:val="24"/>
                <w:szCs w:val="24"/>
              </w:rPr>
              <w:t xml:space="preserve">), </w:t>
            </w:r>
            <w:proofErr w:type="spellStart"/>
            <w:r w:rsidRPr="002B2856">
              <w:rPr>
                <w:rFonts w:ascii="Times New Roman" w:eastAsia="Times New Roman" w:hAnsi="Times New Roman" w:cs="Times New Roman"/>
                <w:color w:val="333333"/>
                <w:sz w:val="24"/>
                <w:szCs w:val="24"/>
              </w:rPr>
              <w:t>Мінцифри</w:t>
            </w:r>
            <w:proofErr w:type="spellEnd"/>
          </w:p>
        </w:tc>
        <w:tc>
          <w:tcPr>
            <w:tcW w:w="2821" w:type="dxa"/>
            <w:tcBorders>
              <w:top w:val="nil"/>
              <w:left w:val="nil"/>
              <w:bottom w:val="nil"/>
              <w:right w:val="nil"/>
            </w:tcBorders>
            <w:shd w:val="clear" w:color="auto" w:fill="FFFFFF"/>
          </w:tcPr>
          <w:p w14:paraId="6CC10137" w14:textId="77777777" w:rsidR="00F73A2E" w:rsidRPr="002B2856" w:rsidRDefault="00C5547B"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ІІІ квартал</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435894AA"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модуль «Зворотній зв’язок громадян і моніторинг якості» введено в промислову експлуатацію</w:t>
            </w:r>
          </w:p>
        </w:tc>
      </w:tr>
      <w:tr w:rsidR="00F96173" w:rsidRPr="002B2856" w14:paraId="7CEE1265" w14:textId="77777777" w:rsidTr="009A1AD5">
        <w:trPr>
          <w:trHeight w:val="30"/>
        </w:trPr>
        <w:tc>
          <w:tcPr>
            <w:tcW w:w="4398" w:type="dxa"/>
            <w:tcBorders>
              <w:top w:val="nil"/>
              <w:left w:val="nil"/>
              <w:bottom w:val="nil"/>
              <w:right w:val="nil"/>
            </w:tcBorders>
            <w:shd w:val="clear" w:color="auto" w:fill="FFFFFF"/>
          </w:tcPr>
          <w:p w14:paraId="5A1B1B4A" w14:textId="77777777" w:rsidR="00F73A2E" w:rsidRPr="002B2856" w:rsidRDefault="003A72B1"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28</w:t>
            </w:r>
            <w:r w:rsidR="00F73A2E" w:rsidRPr="002B2856">
              <w:rPr>
                <w:rFonts w:ascii="Times New Roman" w:eastAsia="Times New Roman" w:hAnsi="Times New Roman" w:cs="Times New Roman"/>
                <w:color w:val="333333"/>
                <w:sz w:val="24"/>
                <w:szCs w:val="24"/>
                <w:lang w:val="uk-UA"/>
              </w:rPr>
              <w:t xml:space="preserve">. Автоматизація </w:t>
            </w:r>
            <w:r w:rsidR="00062EC1">
              <w:rPr>
                <w:rFonts w:ascii="Times New Roman" w:eastAsia="Times New Roman" w:hAnsi="Times New Roman" w:cs="Times New Roman"/>
                <w:color w:val="333333"/>
                <w:sz w:val="24"/>
                <w:szCs w:val="24"/>
                <w:lang w:val="uk-UA"/>
              </w:rPr>
              <w:t xml:space="preserve">та забезпечення ефективності </w:t>
            </w:r>
            <w:r w:rsidR="00F73A2E" w:rsidRPr="002B2856">
              <w:rPr>
                <w:rFonts w:ascii="Times New Roman" w:eastAsia="Times New Roman" w:hAnsi="Times New Roman" w:cs="Times New Roman"/>
                <w:color w:val="333333"/>
                <w:sz w:val="24"/>
                <w:szCs w:val="24"/>
                <w:lang w:val="uk-UA"/>
              </w:rPr>
              <w:t>публічних закупівель у телекомунікаційній сфері</w:t>
            </w:r>
          </w:p>
        </w:tc>
        <w:tc>
          <w:tcPr>
            <w:tcW w:w="3694" w:type="dxa"/>
            <w:tcBorders>
              <w:top w:val="nil"/>
              <w:left w:val="nil"/>
              <w:bottom w:val="nil"/>
              <w:right w:val="nil"/>
            </w:tcBorders>
            <w:shd w:val="clear" w:color="auto" w:fill="FFFFFF"/>
          </w:tcPr>
          <w:p w14:paraId="5CF2B9E0"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Мінекономіки</w:t>
            </w:r>
          </w:p>
        </w:tc>
        <w:tc>
          <w:tcPr>
            <w:tcW w:w="2821" w:type="dxa"/>
            <w:tcBorders>
              <w:top w:val="nil"/>
              <w:left w:val="nil"/>
              <w:bottom w:val="nil"/>
              <w:right w:val="nil"/>
            </w:tcBorders>
            <w:shd w:val="clear" w:color="auto" w:fill="FFFFFF"/>
          </w:tcPr>
          <w:p w14:paraId="66D1B7F7" w14:textId="77777777" w:rsidR="00F73A2E" w:rsidRPr="00C5547B" w:rsidRDefault="00C5547B"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lang w:val="uk-UA"/>
              </w:rPr>
              <w:t>року</w:t>
            </w:r>
          </w:p>
        </w:tc>
        <w:tc>
          <w:tcPr>
            <w:tcW w:w="3657" w:type="dxa"/>
            <w:tcBorders>
              <w:top w:val="nil"/>
              <w:left w:val="nil"/>
              <w:bottom w:val="nil"/>
              <w:right w:val="nil"/>
            </w:tcBorders>
            <w:shd w:val="clear" w:color="auto" w:fill="FFFFFF"/>
          </w:tcPr>
          <w:p w14:paraId="168B66A9"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модуль «Спрощення публічних закупівель у сфері ШСД» введено в промислову експлуатацію</w:t>
            </w:r>
          </w:p>
        </w:tc>
      </w:tr>
      <w:tr w:rsidR="00F96173" w:rsidRPr="002B2856" w14:paraId="59C8BBBF" w14:textId="77777777" w:rsidTr="009A1AD5">
        <w:trPr>
          <w:trHeight w:val="30"/>
        </w:trPr>
        <w:tc>
          <w:tcPr>
            <w:tcW w:w="4398" w:type="dxa"/>
            <w:tcBorders>
              <w:top w:val="nil"/>
              <w:left w:val="nil"/>
              <w:bottom w:val="nil"/>
              <w:right w:val="nil"/>
            </w:tcBorders>
            <w:shd w:val="clear" w:color="auto" w:fill="FFFFFF"/>
          </w:tcPr>
          <w:p w14:paraId="5444A4F3" w14:textId="77777777" w:rsidR="00F73A2E" w:rsidRPr="002B2856" w:rsidRDefault="003A72B1" w:rsidP="00F73A2E">
            <w:pPr>
              <w:spacing w:before="150" w:after="150" w:line="240" w:lineRule="auto"/>
              <w:rPr>
                <w:rFonts w:ascii="Times New Roman" w:eastAsia="Times New Roman" w:hAnsi="Times New Roman" w:cs="Times New Roman"/>
                <w:color w:val="333333"/>
                <w:sz w:val="24"/>
                <w:szCs w:val="24"/>
                <w:lang w:val="uk-UA"/>
              </w:rPr>
            </w:pPr>
            <w:r w:rsidRPr="00BC4F00">
              <w:rPr>
                <w:rFonts w:ascii="Times New Roman" w:eastAsia="Times New Roman" w:hAnsi="Times New Roman" w:cs="Times New Roman"/>
                <w:color w:val="333333"/>
                <w:sz w:val="24"/>
                <w:szCs w:val="24"/>
                <w:lang w:val="uk-UA"/>
              </w:rPr>
              <w:t>29</w:t>
            </w:r>
            <w:r w:rsidR="00F73A2E" w:rsidRPr="00BC4F00">
              <w:rPr>
                <w:rFonts w:ascii="Times New Roman" w:eastAsia="Times New Roman" w:hAnsi="Times New Roman" w:cs="Times New Roman"/>
                <w:color w:val="333333"/>
                <w:sz w:val="24"/>
                <w:szCs w:val="24"/>
                <w:lang w:val="uk-UA"/>
              </w:rPr>
              <w:t xml:space="preserve">. Розробка інструменту для </w:t>
            </w:r>
            <w:r w:rsidR="00880976" w:rsidRPr="00BC4F00">
              <w:rPr>
                <w:rFonts w:ascii="Times New Roman" w:eastAsia="Times New Roman" w:hAnsi="Times New Roman" w:cs="Times New Roman"/>
                <w:color w:val="333333"/>
                <w:sz w:val="24"/>
                <w:szCs w:val="24"/>
                <w:lang w:val="uk-UA"/>
              </w:rPr>
              <w:t xml:space="preserve">порівняння </w:t>
            </w:r>
            <w:r w:rsidR="00F73A2E" w:rsidRPr="00BC4F00">
              <w:rPr>
                <w:rFonts w:ascii="Times New Roman" w:eastAsia="Times New Roman" w:hAnsi="Times New Roman" w:cs="Times New Roman"/>
                <w:color w:val="333333"/>
                <w:sz w:val="24"/>
                <w:szCs w:val="24"/>
                <w:lang w:val="uk-UA"/>
              </w:rPr>
              <w:t>тарифів і послуг провайдерів</w:t>
            </w:r>
          </w:p>
        </w:tc>
        <w:tc>
          <w:tcPr>
            <w:tcW w:w="3694" w:type="dxa"/>
            <w:tcBorders>
              <w:top w:val="nil"/>
              <w:left w:val="nil"/>
              <w:bottom w:val="nil"/>
              <w:right w:val="nil"/>
            </w:tcBorders>
            <w:shd w:val="clear" w:color="auto" w:fill="FFFFFF"/>
          </w:tcPr>
          <w:p w14:paraId="6878ECA5" w14:textId="0D7919C5"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НКРЗІ (за згодою), Мінцифри</w:t>
            </w:r>
            <w:r w:rsidR="00894904">
              <w:rPr>
                <w:rFonts w:ascii="Times New Roman" w:eastAsia="Times New Roman" w:hAnsi="Times New Roman" w:cs="Times New Roman"/>
                <w:color w:val="333333"/>
                <w:sz w:val="24"/>
                <w:szCs w:val="24"/>
                <w:lang w:val="uk-UA"/>
              </w:rPr>
              <w:t xml:space="preserve">. </w:t>
            </w:r>
            <w:r w:rsidR="00894904" w:rsidRPr="00894904">
              <w:rPr>
                <w:rFonts w:ascii="Times New Roman" w:eastAsia="Times New Roman" w:hAnsi="Times New Roman" w:cs="Times New Roman"/>
                <w:b/>
                <w:color w:val="FF0000"/>
                <w:sz w:val="24"/>
                <w:szCs w:val="24"/>
                <w:lang w:val="uk-UA"/>
              </w:rPr>
              <w:t>АМКУ</w:t>
            </w:r>
          </w:p>
        </w:tc>
        <w:tc>
          <w:tcPr>
            <w:tcW w:w="2821" w:type="dxa"/>
            <w:tcBorders>
              <w:top w:val="nil"/>
              <w:left w:val="nil"/>
              <w:bottom w:val="nil"/>
              <w:right w:val="nil"/>
            </w:tcBorders>
            <w:shd w:val="clear" w:color="auto" w:fill="FFFFFF"/>
          </w:tcPr>
          <w:p w14:paraId="021B6524" w14:textId="77777777" w:rsidR="00F73A2E" w:rsidRPr="002B2856" w:rsidRDefault="00880976"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І квартал</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w:t>
            </w:r>
            <w:r>
              <w:rPr>
                <w:rFonts w:ascii="Times New Roman" w:eastAsia="Times New Roman" w:hAnsi="Times New Roman" w:cs="Times New Roman"/>
                <w:color w:val="333333"/>
                <w:sz w:val="24"/>
                <w:szCs w:val="24"/>
                <w:lang w:val="uk-UA"/>
              </w:rPr>
              <w:t>2 року</w:t>
            </w:r>
          </w:p>
        </w:tc>
        <w:tc>
          <w:tcPr>
            <w:tcW w:w="3657" w:type="dxa"/>
            <w:tcBorders>
              <w:top w:val="nil"/>
              <w:left w:val="nil"/>
              <w:bottom w:val="nil"/>
              <w:right w:val="nil"/>
            </w:tcBorders>
            <w:shd w:val="clear" w:color="auto" w:fill="FFFFFF"/>
          </w:tcPr>
          <w:p w14:paraId="7003B878"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модуль «Порівняння тарифів і послуг провайдерів» введено в промислову експлуатацію</w:t>
            </w:r>
          </w:p>
        </w:tc>
      </w:tr>
      <w:tr w:rsidR="00F96173" w:rsidRPr="002B2856" w14:paraId="69C3118C" w14:textId="77777777" w:rsidTr="009A1AD5">
        <w:trPr>
          <w:trHeight w:val="30"/>
        </w:trPr>
        <w:tc>
          <w:tcPr>
            <w:tcW w:w="4398" w:type="dxa"/>
            <w:tcBorders>
              <w:top w:val="nil"/>
              <w:left w:val="nil"/>
              <w:bottom w:val="nil"/>
              <w:right w:val="nil"/>
            </w:tcBorders>
            <w:shd w:val="clear" w:color="auto" w:fill="FFFFFF"/>
          </w:tcPr>
          <w:p w14:paraId="04D76B60" w14:textId="77777777" w:rsidR="00F73A2E" w:rsidRPr="002B2856" w:rsidRDefault="003A72B1"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30</w:t>
            </w:r>
            <w:r w:rsidR="00F73A2E" w:rsidRPr="002B2856">
              <w:rPr>
                <w:rFonts w:ascii="Times New Roman" w:eastAsia="Times New Roman" w:hAnsi="Times New Roman" w:cs="Times New Roman"/>
                <w:color w:val="333333"/>
                <w:sz w:val="24"/>
                <w:szCs w:val="24"/>
                <w:lang w:val="uk-UA"/>
              </w:rPr>
              <w:t>. Розробка порталу BROADBAND.GOV.UA</w:t>
            </w:r>
          </w:p>
        </w:tc>
        <w:tc>
          <w:tcPr>
            <w:tcW w:w="3694" w:type="dxa"/>
            <w:tcBorders>
              <w:top w:val="nil"/>
              <w:left w:val="nil"/>
              <w:bottom w:val="nil"/>
              <w:right w:val="nil"/>
            </w:tcBorders>
            <w:shd w:val="clear" w:color="auto" w:fill="FFFFFF"/>
          </w:tcPr>
          <w:p w14:paraId="573F054F"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НКРЗІ (за згодою)</w:t>
            </w:r>
          </w:p>
        </w:tc>
        <w:tc>
          <w:tcPr>
            <w:tcW w:w="2821" w:type="dxa"/>
            <w:tcBorders>
              <w:top w:val="nil"/>
              <w:left w:val="nil"/>
              <w:bottom w:val="nil"/>
              <w:right w:val="nil"/>
            </w:tcBorders>
            <w:shd w:val="clear" w:color="auto" w:fill="FFFFFF"/>
          </w:tcPr>
          <w:p w14:paraId="27BB93D3" w14:textId="77777777" w:rsidR="00F73A2E" w:rsidRPr="002B2856" w:rsidRDefault="00500C4A"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І</w:t>
            </w:r>
            <w:r w:rsidR="00062EC1">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lang w:val="uk-UA"/>
              </w:rPr>
              <w:t>І квартал</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6222BD3F"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портал введено в промислову експлуатацію</w:t>
            </w:r>
          </w:p>
        </w:tc>
      </w:tr>
      <w:tr w:rsidR="00F73A2E" w:rsidRPr="002B2856" w14:paraId="3914DC66" w14:textId="77777777" w:rsidTr="006244BD">
        <w:trPr>
          <w:trHeight w:val="30"/>
        </w:trPr>
        <w:tc>
          <w:tcPr>
            <w:tcW w:w="14570" w:type="dxa"/>
            <w:gridSpan w:val="4"/>
            <w:tcBorders>
              <w:top w:val="nil"/>
              <w:left w:val="nil"/>
              <w:bottom w:val="nil"/>
              <w:right w:val="nil"/>
            </w:tcBorders>
            <w:shd w:val="clear" w:color="auto" w:fill="FFFFFF"/>
            <w:vAlign w:val="center"/>
          </w:tcPr>
          <w:p w14:paraId="7B8504C4" w14:textId="77777777" w:rsidR="00F73A2E" w:rsidRPr="00744374" w:rsidRDefault="00F73A2E" w:rsidP="00F73A2E">
            <w:pPr>
              <w:spacing w:before="150" w:after="150" w:line="240" w:lineRule="auto"/>
              <w:jc w:val="center"/>
              <w:rPr>
                <w:rFonts w:ascii="Times New Roman" w:eastAsia="Times New Roman" w:hAnsi="Times New Roman" w:cs="Times New Roman"/>
                <w:i/>
                <w:iCs/>
                <w:color w:val="333333"/>
                <w:sz w:val="24"/>
                <w:szCs w:val="24"/>
                <w:lang w:val="uk-UA"/>
              </w:rPr>
            </w:pPr>
            <w:r w:rsidRPr="00744374">
              <w:rPr>
                <w:rFonts w:ascii="Times New Roman" w:eastAsia="Times New Roman" w:hAnsi="Times New Roman" w:cs="Times New Roman"/>
                <w:i/>
                <w:iCs/>
                <w:color w:val="333333"/>
                <w:sz w:val="24"/>
                <w:szCs w:val="24"/>
                <w:lang w:val="uk-UA"/>
              </w:rPr>
              <w:t>Прийняття нового базового закону у сфері електронних комунікацій</w:t>
            </w:r>
          </w:p>
        </w:tc>
      </w:tr>
      <w:tr w:rsidR="00F96173" w:rsidRPr="002B2856" w14:paraId="6CB3F414" w14:textId="77777777" w:rsidTr="009A1AD5">
        <w:trPr>
          <w:trHeight w:val="30"/>
        </w:trPr>
        <w:tc>
          <w:tcPr>
            <w:tcW w:w="4398" w:type="dxa"/>
            <w:tcBorders>
              <w:top w:val="nil"/>
              <w:left w:val="nil"/>
              <w:bottom w:val="nil"/>
              <w:right w:val="nil"/>
            </w:tcBorders>
            <w:shd w:val="clear" w:color="auto" w:fill="FFFFFF"/>
          </w:tcPr>
          <w:p w14:paraId="7057FF02"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3</w:t>
            </w:r>
            <w:r w:rsidR="003A72B1">
              <w:rPr>
                <w:rFonts w:ascii="Times New Roman" w:eastAsia="Times New Roman" w:hAnsi="Times New Roman" w:cs="Times New Roman"/>
                <w:color w:val="333333"/>
                <w:sz w:val="24"/>
                <w:szCs w:val="24"/>
                <w:lang w:val="uk-UA"/>
              </w:rPr>
              <w:t>1</w:t>
            </w:r>
            <w:r w:rsidRPr="002B2856">
              <w:rPr>
                <w:rFonts w:ascii="Times New Roman" w:eastAsia="Times New Roman" w:hAnsi="Times New Roman" w:cs="Times New Roman"/>
                <w:color w:val="333333"/>
                <w:sz w:val="24"/>
                <w:szCs w:val="24"/>
                <w:lang w:val="uk-UA"/>
              </w:rPr>
              <w:t xml:space="preserve">. Супровід проєкту Закону </w:t>
            </w:r>
            <w:r w:rsidR="00062EC1">
              <w:rPr>
                <w:rFonts w:ascii="Times New Roman" w:eastAsia="Times New Roman" w:hAnsi="Times New Roman" w:cs="Times New Roman"/>
                <w:color w:val="333333"/>
                <w:sz w:val="24"/>
                <w:szCs w:val="24"/>
                <w:lang w:val="uk-UA"/>
              </w:rPr>
              <w:t>«П</w:t>
            </w:r>
            <w:r w:rsidRPr="002B2856">
              <w:rPr>
                <w:rFonts w:ascii="Times New Roman" w:eastAsia="Times New Roman" w:hAnsi="Times New Roman" w:cs="Times New Roman"/>
                <w:color w:val="333333"/>
                <w:sz w:val="24"/>
                <w:szCs w:val="24"/>
                <w:lang w:val="uk-UA"/>
              </w:rPr>
              <w:t>ро електронні комунікації</w:t>
            </w:r>
            <w:r w:rsidR="00062EC1">
              <w:rPr>
                <w:rFonts w:ascii="Times New Roman" w:eastAsia="Times New Roman" w:hAnsi="Times New Roman" w:cs="Times New Roman"/>
                <w:color w:val="333333"/>
                <w:sz w:val="24"/>
                <w:szCs w:val="24"/>
                <w:lang w:val="uk-UA"/>
              </w:rPr>
              <w:t>»</w:t>
            </w:r>
            <w:r w:rsidRPr="002B2856">
              <w:rPr>
                <w:rFonts w:ascii="Times New Roman" w:eastAsia="Times New Roman" w:hAnsi="Times New Roman" w:cs="Times New Roman"/>
                <w:color w:val="333333"/>
                <w:sz w:val="24"/>
                <w:szCs w:val="24"/>
                <w:lang w:val="uk-UA"/>
              </w:rPr>
              <w:t xml:space="preserve"> (реєстр. номер 3014)</w:t>
            </w:r>
          </w:p>
        </w:tc>
        <w:tc>
          <w:tcPr>
            <w:tcW w:w="3694" w:type="dxa"/>
            <w:tcBorders>
              <w:top w:val="nil"/>
              <w:left w:val="nil"/>
              <w:bottom w:val="nil"/>
              <w:right w:val="nil"/>
            </w:tcBorders>
            <w:shd w:val="clear" w:color="auto" w:fill="FFFFFF"/>
          </w:tcPr>
          <w:p w14:paraId="7ADED447"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Мінцифри, НКРЗІ (за згодою), Адміністрація Держспецзв’язку</w:t>
            </w:r>
          </w:p>
        </w:tc>
        <w:tc>
          <w:tcPr>
            <w:tcW w:w="2821" w:type="dxa"/>
            <w:tcBorders>
              <w:top w:val="nil"/>
              <w:left w:val="nil"/>
              <w:bottom w:val="nil"/>
              <w:right w:val="nil"/>
            </w:tcBorders>
            <w:shd w:val="clear" w:color="auto" w:fill="FFFFFF"/>
          </w:tcPr>
          <w:p w14:paraId="51829F01" w14:textId="77777777" w:rsidR="00F73A2E" w:rsidRPr="002B2856" w:rsidRDefault="00F73A2E" w:rsidP="00F73A2E">
            <w:pPr>
              <w:spacing w:before="150" w:after="150" w:line="240" w:lineRule="auto"/>
              <w:jc w:val="center"/>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до прийняття закону</w:t>
            </w:r>
          </w:p>
        </w:tc>
        <w:tc>
          <w:tcPr>
            <w:tcW w:w="3657" w:type="dxa"/>
            <w:tcBorders>
              <w:top w:val="nil"/>
              <w:left w:val="nil"/>
              <w:bottom w:val="nil"/>
              <w:right w:val="nil"/>
            </w:tcBorders>
            <w:shd w:val="clear" w:color="auto" w:fill="FFFFFF"/>
          </w:tcPr>
          <w:p w14:paraId="1B1AC2E8"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про</w:t>
            </w:r>
            <w:r>
              <w:rPr>
                <w:rFonts w:ascii="Times New Roman" w:eastAsia="Times New Roman" w:hAnsi="Times New Roman" w:cs="Times New Roman"/>
                <w:color w:val="333333"/>
                <w:sz w:val="24"/>
                <w:szCs w:val="24"/>
                <w:lang w:val="uk-UA"/>
              </w:rPr>
              <w:t>є</w:t>
            </w:r>
            <w:r w:rsidRPr="002B2856">
              <w:rPr>
                <w:rFonts w:ascii="Times New Roman" w:eastAsia="Times New Roman" w:hAnsi="Times New Roman" w:cs="Times New Roman"/>
                <w:color w:val="333333"/>
                <w:sz w:val="24"/>
                <w:szCs w:val="24"/>
                <w:lang w:val="uk-UA"/>
              </w:rPr>
              <w:t>кт акта прийнято у 2 читанні та в цілому</w:t>
            </w:r>
          </w:p>
        </w:tc>
      </w:tr>
      <w:tr w:rsidR="00F73A2E" w:rsidRPr="002B2856" w14:paraId="0CDE6AE2" w14:textId="77777777" w:rsidTr="006244BD">
        <w:trPr>
          <w:trHeight w:val="30"/>
        </w:trPr>
        <w:tc>
          <w:tcPr>
            <w:tcW w:w="14570" w:type="dxa"/>
            <w:gridSpan w:val="4"/>
            <w:tcBorders>
              <w:top w:val="nil"/>
              <w:left w:val="nil"/>
              <w:bottom w:val="nil"/>
              <w:right w:val="nil"/>
            </w:tcBorders>
            <w:shd w:val="clear" w:color="auto" w:fill="FFFFFF"/>
            <w:vAlign w:val="center"/>
          </w:tcPr>
          <w:p w14:paraId="4EA78D24" w14:textId="77777777" w:rsidR="00F73A2E" w:rsidRPr="00744374" w:rsidRDefault="00F73A2E" w:rsidP="00F73A2E">
            <w:pPr>
              <w:spacing w:before="150" w:after="150" w:line="240" w:lineRule="auto"/>
              <w:jc w:val="center"/>
              <w:rPr>
                <w:rFonts w:ascii="Times New Roman" w:eastAsia="Times New Roman" w:hAnsi="Times New Roman" w:cs="Times New Roman"/>
                <w:i/>
                <w:iCs/>
                <w:color w:val="333333"/>
                <w:sz w:val="24"/>
                <w:szCs w:val="24"/>
                <w:lang w:val="uk-UA"/>
              </w:rPr>
            </w:pPr>
            <w:r w:rsidRPr="00744374">
              <w:rPr>
                <w:rFonts w:ascii="Times New Roman" w:eastAsia="Times New Roman" w:hAnsi="Times New Roman" w:cs="Times New Roman"/>
                <w:i/>
                <w:iCs/>
                <w:color w:val="333333"/>
                <w:sz w:val="24"/>
                <w:szCs w:val="24"/>
                <w:lang w:val="uk-UA"/>
              </w:rPr>
              <w:t>Розвиток національної інфраструктури електронних комунікацій</w:t>
            </w:r>
          </w:p>
        </w:tc>
      </w:tr>
      <w:tr w:rsidR="00F96173" w:rsidRPr="002B2856" w14:paraId="1E9A13D9" w14:textId="77777777" w:rsidTr="009A1AD5">
        <w:trPr>
          <w:trHeight w:val="30"/>
        </w:trPr>
        <w:tc>
          <w:tcPr>
            <w:tcW w:w="4398" w:type="dxa"/>
            <w:tcBorders>
              <w:top w:val="nil"/>
              <w:left w:val="nil"/>
              <w:bottom w:val="nil"/>
              <w:right w:val="nil"/>
            </w:tcBorders>
            <w:shd w:val="clear" w:color="auto" w:fill="FFFFFF"/>
          </w:tcPr>
          <w:p w14:paraId="4BB71A8C"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38</w:t>
            </w:r>
            <w:r w:rsidRPr="002B2856">
              <w:rPr>
                <w:rFonts w:ascii="Times New Roman" w:eastAsia="Times New Roman" w:hAnsi="Times New Roman" w:cs="Times New Roman"/>
                <w:color w:val="333333"/>
                <w:sz w:val="24"/>
                <w:szCs w:val="24"/>
                <w:lang w:val="uk-UA"/>
              </w:rPr>
              <w:t>. Внесення змін до існуючих будівельних норм та стандартів у частині підключення до інтернету</w:t>
            </w:r>
          </w:p>
        </w:tc>
        <w:tc>
          <w:tcPr>
            <w:tcW w:w="3694" w:type="dxa"/>
            <w:tcBorders>
              <w:top w:val="nil"/>
              <w:left w:val="nil"/>
              <w:bottom w:val="nil"/>
              <w:right w:val="nil"/>
            </w:tcBorders>
            <w:shd w:val="clear" w:color="auto" w:fill="FFFFFF"/>
          </w:tcPr>
          <w:p w14:paraId="4A823A69"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Мінрегіон, Мінцифри, Адміністрація Держспецзв’язку</w:t>
            </w:r>
          </w:p>
        </w:tc>
        <w:tc>
          <w:tcPr>
            <w:tcW w:w="2821" w:type="dxa"/>
            <w:tcBorders>
              <w:top w:val="nil"/>
              <w:left w:val="nil"/>
              <w:bottom w:val="nil"/>
              <w:right w:val="nil"/>
            </w:tcBorders>
            <w:shd w:val="clear" w:color="auto" w:fill="FFFFFF"/>
          </w:tcPr>
          <w:p w14:paraId="0107A7EA" w14:textId="77777777" w:rsidR="00F73A2E" w:rsidRPr="002B2856" w:rsidRDefault="00500C4A"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2B2856">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1DC1605A"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затверджено відповідні накази Мінрегіону</w:t>
            </w:r>
          </w:p>
        </w:tc>
      </w:tr>
      <w:tr w:rsidR="00F96173" w:rsidRPr="002B2856" w14:paraId="54C92F55" w14:textId="77777777" w:rsidTr="009A1AD5">
        <w:trPr>
          <w:trHeight w:val="30"/>
        </w:trPr>
        <w:tc>
          <w:tcPr>
            <w:tcW w:w="4398" w:type="dxa"/>
            <w:tcBorders>
              <w:top w:val="nil"/>
              <w:left w:val="nil"/>
              <w:bottom w:val="nil"/>
              <w:right w:val="nil"/>
            </w:tcBorders>
            <w:shd w:val="clear" w:color="auto" w:fill="FFFFFF"/>
          </w:tcPr>
          <w:p w14:paraId="17F81ED3"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lastRenderedPageBreak/>
              <w:t>39</w:t>
            </w:r>
            <w:r w:rsidRPr="002B2856">
              <w:rPr>
                <w:rFonts w:ascii="Times New Roman" w:eastAsia="Times New Roman" w:hAnsi="Times New Roman" w:cs="Times New Roman"/>
                <w:color w:val="333333"/>
                <w:sz w:val="24"/>
                <w:szCs w:val="24"/>
                <w:lang w:val="uk-UA"/>
              </w:rPr>
              <w:t>. Проведення техніко-економічного дослідження відносно використання альтернативної інфраструктури для телекомунікаційних мереж (автомобільні дороги, залізничні колії, лінії електропередач, каналізаційні мережі, мережі теплопостачання, водопостачання, нафто-газо провід)</w:t>
            </w:r>
          </w:p>
        </w:tc>
        <w:tc>
          <w:tcPr>
            <w:tcW w:w="3694" w:type="dxa"/>
            <w:tcBorders>
              <w:top w:val="nil"/>
              <w:left w:val="nil"/>
              <w:bottom w:val="nil"/>
              <w:right w:val="nil"/>
            </w:tcBorders>
            <w:shd w:val="clear" w:color="auto" w:fill="FFFFFF"/>
          </w:tcPr>
          <w:p w14:paraId="24C33C37"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09035E">
              <w:rPr>
                <w:rFonts w:ascii="Times New Roman" w:eastAsia="Times New Roman" w:hAnsi="Times New Roman" w:cs="Times New Roman"/>
                <w:color w:val="333333"/>
                <w:sz w:val="24"/>
                <w:szCs w:val="24"/>
                <w:lang w:val="uk-UA"/>
              </w:rPr>
              <w:t>Мінрегіон, Мінцифри, Мінінфраструктури, Міненерго, Адміністрація Держспецзв’язку</w:t>
            </w:r>
          </w:p>
        </w:tc>
        <w:tc>
          <w:tcPr>
            <w:tcW w:w="2821" w:type="dxa"/>
            <w:tcBorders>
              <w:top w:val="nil"/>
              <w:left w:val="nil"/>
              <w:bottom w:val="nil"/>
              <w:right w:val="nil"/>
            </w:tcBorders>
            <w:shd w:val="clear" w:color="auto" w:fill="FFFFFF"/>
          </w:tcPr>
          <w:p w14:paraId="70E9C49C" w14:textId="77777777" w:rsidR="00F73A2E" w:rsidRPr="002B2856" w:rsidRDefault="00500C4A"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ІІ</w:t>
            </w:r>
            <w:r>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lang w:val="uk-UA"/>
              </w:rPr>
              <w:t>квартал</w:t>
            </w:r>
            <w:r w:rsidRPr="002B2856" w:rsidDel="00F96173">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09035E">
              <w:rPr>
                <w:rFonts w:ascii="Times New Roman" w:eastAsia="Times New Roman" w:hAnsi="Times New Roman" w:cs="Times New Roman"/>
                <w:color w:val="333333"/>
                <w:sz w:val="24"/>
                <w:szCs w:val="24"/>
                <w:lang w:val="uk-UA"/>
              </w:rPr>
              <w:t>202</w:t>
            </w:r>
            <w:r>
              <w:rPr>
                <w:rFonts w:ascii="Times New Roman" w:eastAsia="Times New Roman" w:hAnsi="Times New Roman" w:cs="Times New Roman"/>
                <w:color w:val="333333"/>
                <w:sz w:val="24"/>
                <w:szCs w:val="24"/>
                <w:lang w:val="uk-UA"/>
              </w:rPr>
              <w:t>1 року</w:t>
            </w:r>
          </w:p>
        </w:tc>
        <w:tc>
          <w:tcPr>
            <w:tcW w:w="3657" w:type="dxa"/>
            <w:tcBorders>
              <w:top w:val="nil"/>
              <w:left w:val="nil"/>
              <w:bottom w:val="nil"/>
              <w:right w:val="nil"/>
            </w:tcBorders>
            <w:shd w:val="clear" w:color="auto" w:fill="FFFFFF"/>
          </w:tcPr>
          <w:p w14:paraId="532886D3"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09035E">
              <w:rPr>
                <w:rFonts w:ascii="Times New Roman" w:eastAsia="Times New Roman" w:hAnsi="Times New Roman" w:cs="Times New Roman"/>
                <w:color w:val="333333"/>
                <w:sz w:val="24"/>
                <w:szCs w:val="24"/>
                <w:lang w:val="uk-UA"/>
              </w:rPr>
              <w:t>техніко-економічне дослідження опубліковане на сайті Мінрегіону</w:t>
            </w:r>
          </w:p>
        </w:tc>
      </w:tr>
      <w:tr w:rsidR="00F96173" w:rsidRPr="00894904" w14:paraId="1AA5B65B" w14:textId="77777777" w:rsidTr="009A1AD5">
        <w:trPr>
          <w:trHeight w:val="30"/>
        </w:trPr>
        <w:tc>
          <w:tcPr>
            <w:tcW w:w="4398" w:type="dxa"/>
            <w:tcBorders>
              <w:top w:val="nil"/>
              <w:left w:val="nil"/>
              <w:bottom w:val="nil"/>
              <w:right w:val="nil"/>
            </w:tcBorders>
            <w:shd w:val="clear" w:color="auto" w:fill="FFFFFF"/>
          </w:tcPr>
          <w:p w14:paraId="4529B22F"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BC4F00">
              <w:rPr>
                <w:rFonts w:ascii="Times New Roman" w:eastAsia="Times New Roman" w:hAnsi="Times New Roman" w:cs="Times New Roman"/>
                <w:color w:val="333333"/>
                <w:sz w:val="24"/>
                <w:szCs w:val="24"/>
                <w:lang w:val="uk-UA"/>
              </w:rPr>
              <w:t>40. Оновлення та розробка методик розрахунку оплати за користування інфраструктурою об'єктів доступу</w:t>
            </w:r>
          </w:p>
        </w:tc>
        <w:tc>
          <w:tcPr>
            <w:tcW w:w="3694" w:type="dxa"/>
            <w:tcBorders>
              <w:top w:val="nil"/>
              <w:left w:val="nil"/>
              <w:bottom w:val="nil"/>
              <w:right w:val="nil"/>
            </w:tcBorders>
            <w:shd w:val="clear" w:color="auto" w:fill="FFFFFF"/>
          </w:tcPr>
          <w:p w14:paraId="6BA59AE6" w14:textId="77777777" w:rsidR="00F73A2E" w:rsidRPr="00894904" w:rsidRDefault="00F73A2E" w:rsidP="00F73A2E">
            <w:pPr>
              <w:spacing w:before="150" w:after="150" w:line="240" w:lineRule="auto"/>
              <w:rPr>
                <w:rFonts w:ascii="Times New Roman" w:eastAsia="Times New Roman" w:hAnsi="Times New Roman" w:cs="Times New Roman"/>
                <w:color w:val="333333"/>
                <w:sz w:val="24"/>
                <w:szCs w:val="24"/>
                <w:lang w:val="uk-UA"/>
              </w:rPr>
            </w:pPr>
            <w:r w:rsidRPr="0009035E">
              <w:rPr>
                <w:rFonts w:ascii="Times New Roman" w:eastAsia="Times New Roman" w:hAnsi="Times New Roman" w:cs="Times New Roman"/>
                <w:color w:val="333333"/>
                <w:sz w:val="24"/>
                <w:szCs w:val="24"/>
                <w:lang w:val="uk-UA"/>
              </w:rPr>
              <w:t>Мінцифри, Мінінфраструктури, Адміністрація Держспецзв'язку, НКРЗІ (за згодою), Міненерго</w:t>
            </w:r>
            <w:r w:rsidR="00894904">
              <w:rPr>
                <w:rFonts w:ascii="Times New Roman" w:eastAsia="Times New Roman" w:hAnsi="Times New Roman" w:cs="Times New Roman"/>
                <w:color w:val="333333"/>
                <w:sz w:val="24"/>
                <w:szCs w:val="24"/>
                <w:lang w:val="uk-UA"/>
              </w:rPr>
              <w:t xml:space="preserve">, </w:t>
            </w:r>
            <w:r w:rsidR="00894904" w:rsidRPr="00894904">
              <w:rPr>
                <w:rFonts w:ascii="Times New Roman" w:eastAsia="Times New Roman" w:hAnsi="Times New Roman" w:cs="Times New Roman"/>
                <w:b/>
                <w:color w:val="FF0000"/>
                <w:sz w:val="24"/>
                <w:szCs w:val="24"/>
                <w:lang w:val="uk-UA"/>
              </w:rPr>
              <w:t>Мінрегіон</w:t>
            </w:r>
          </w:p>
        </w:tc>
        <w:tc>
          <w:tcPr>
            <w:tcW w:w="2821" w:type="dxa"/>
            <w:tcBorders>
              <w:top w:val="nil"/>
              <w:left w:val="nil"/>
              <w:bottom w:val="nil"/>
              <w:right w:val="nil"/>
            </w:tcBorders>
            <w:shd w:val="clear" w:color="auto" w:fill="FFFFFF"/>
          </w:tcPr>
          <w:p w14:paraId="4B3463FD" w14:textId="77777777" w:rsidR="00F73A2E" w:rsidRPr="002B2856" w:rsidRDefault="00500C4A"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ІІІ квартал</w:t>
            </w:r>
            <w:r>
              <w:rPr>
                <w:rFonts w:ascii="Times New Roman" w:eastAsia="Times New Roman" w:hAnsi="Times New Roman" w:cs="Times New Roman"/>
                <w:color w:val="333333"/>
                <w:sz w:val="24"/>
                <w:szCs w:val="24"/>
                <w:lang w:val="uk-UA"/>
              </w:rPr>
              <w:br/>
            </w:r>
            <w:r w:rsidR="00F73A2E" w:rsidRPr="0009035E">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33ECB342"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09035E">
              <w:rPr>
                <w:rFonts w:ascii="Times New Roman" w:eastAsia="Times New Roman" w:hAnsi="Times New Roman" w:cs="Times New Roman"/>
                <w:color w:val="333333"/>
                <w:sz w:val="24"/>
                <w:szCs w:val="24"/>
                <w:lang w:val="uk-UA"/>
              </w:rPr>
              <w:t>відповідні накази затверджені профільними ЦОВВ</w:t>
            </w:r>
          </w:p>
        </w:tc>
      </w:tr>
      <w:tr w:rsidR="00F96173" w:rsidRPr="004645F2" w14:paraId="0755156D" w14:textId="77777777" w:rsidTr="009A1AD5">
        <w:trPr>
          <w:trHeight w:val="30"/>
        </w:trPr>
        <w:tc>
          <w:tcPr>
            <w:tcW w:w="4398" w:type="dxa"/>
            <w:tcBorders>
              <w:top w:val="nil"/>
              <w:left w:val="nil"/>
              <w:bottom w:val="nil"/>
              <w:right w:val="nil"/>
            </w:tcBorders>
            <w:shd w:val="clear" w:color="auto" w:fill="FFFFFF"/>
          </w:tcPr>
          <w:p w14:paraId="6251908E"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2B2856">
              <w:rPr>
                <w:rFonts w:ascii="Times New Roman" w:eastAsia="Times New Roman" w:hAnsi="Times New Roman" w:cs="Times New Roman"/>
                <w:color w:val="333333"/>
                <w:sz w:val="24"/>
                <w:szCs w:val="24"/>
                <w:lang w:val="uk-UA"/>
              </w:rPr>
              <w:t>4</w:t>
            </w:r>
            <w:r>
              <w:rPr>
                <w:rFonts w:ascii="Times New Roman" w:eastAsia="Times New Roman" w:hAnsi="Times New Roman" w:cs="Times New Roman"/>
                <w:color w:val="333333"/>
                <w:sz w:val="24"/>
                <w:szCs w:val="24"/>
                <w:lang w:val="uk-UA"/>
              </w:rPr>
              <w:t>1</w:t>
            </w:r>
            <w:r w:rsidRPr="002B2856">
              <w:rPr>
                <w:rFonts w:ascii="Times New Roman" w:eastAsia="Times New Roman" w:hAnsi="Times New Roman" w:cs="Times New Roman"/>
                <w:color w:val="333333"/>
                <w:sz w:val="24"/>
                <w:szCs w:val="24"/>
                <w:lang w:val="uk-UA"/>
              </w:rPr>
              <w:t xml:space="preserve">. </w:t>
            </w:r>
            <w:r w:rsidRPr="0009035E">
              <w:rPr>
                <w:rFonts w:ascii="Times New Roman" w:eastAsia="Times New Roman" w:hAnsi="Times New Roman" w:cs="Times New Roman"/>
                <w:color w:val="333333"/>
                <w:sz w:val="24"/>
                <w:szCs w:val="24"/>
                <w:lang w:val="uk-UA"/>
              </w:rPr>
              <w:t>Забезпечити рівні та прозорі умови доступу провайдерів до інфраструктури (у тому числі, що належить операторам)</w:t>
            </w:r>
          </w:p>
        </w:tc>
        <w:tc>
          <w:tcPr>
            <w:tcW w:w="3694" w:type="dxa"/>
            <w:tcBorders>
              <w:top w:val="nil"/>
              <w:left w:val="nil"/>
              <w:bottom w:val="nil"/>
              <w:right w:val="nil"/>
            </w:tcBorders>
            <w:shd w:val="clear" w:color="auto" w:fill="FFFFFF"/>
          </w:tcPr>
          <w:p w14:paraId="6E238D12"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09035E">
              <w:rPr>
                <w:rFonts w:ascii="Times New Roman" w:eastAsia="Times New Roman" w:hAnsi="Times New Roman" w:cs="Times New Roman"/>
                <w:color w:val="333333"/>
                <w:sz w:val="24"/>
                <w:szCs w:val="24"/>
                <w:lang w:val="uk-UA"/>
              </w:rPr>
              <w:t>Мінцифри, Адміністрація Держспецзв'язку, НКРЗІ (за згодою)</w:t>
            </w:r>
            <w:r w:rsidR="00894904" w:rsidRPr="00894904">
              <w:rPr>
                <w:rFonts w:ascii="Times New Roman" w:eastAsia="Times New Roman" w:hAnsi="Times New Roman" w:cs="Times New Roman"/>
                <w:b/>
                <w:color w:val="FF0000"/>
                <w:sz w:val="24"/>
                <w:szCs w:val="24"/>
                <w:lang w:val="uk-UA"/>
              </w:rPr>
              <w:t xml:space="preserve"> Мінрегіон</w:t>
            </w:r>
          </w:p>
        </w:tc>
        <w:tc>
          <w:tcPr>
            <w:tcW w:w="2821" w:type="dxa"/>
            <w:tcBorders>
              <w:top w:val="nil"/>
              <w:left w:val="nil"/>
              <w:bottom w:val="nil"/>
              <w:right w:val="nil"/>
            </w:tcBorders>
            <w:shd w:val="clear" w:color="auto" w:fill="FFFFFF"/>
          </w:tcPr>
          <w:p w14:paraId="64E7E48C" w14:textId="77777777" w:rsidR="00F73A2E" w:rsidRPr="002B2856" w:rsidRDefault="00500C4A"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ІІІ квартал</w:t>
            </w:r>
            <w:r>
              <w:rPr>
                <w:rFonts w:ascii="Times New Roman" w:eastAsia="Times New Roman" w:hAnsi="Times New Roman" w:cs="Times New Roman"/>
                <w:color w:val="333333"/>
                <w:sz w:val="24"/>
                <w:szCs w:val="24"/>
                <w:lang w:val="uk-UA"/>
              </w:rPr>
              <w:br/>
            </w:r>
            <w:r w:rsidR="00F73A2E" w:rsidRPr="0009035E">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2F37B630"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09035E">
              <w:rPr>
                <w:rFonts w:ascii="Times New Roman" w:eastAsia="Times New Roman" w:hAnsi="Times New Roman" w:cs="Times New Roman"/>
                <w:color w:val="333333"/>
                <w:sz w:val="24"/>
                <w:szCs w:val="24"/>
                <w:lang w:val="uk-UA"/>
              </w:rPr>
              <w:t xml:space="preserve">відповідні </w:t>
            </w:r>
            <w:r w:rsidR="00500C4A">
              <w:rPr>
                <w:rFonts w:ascii="Times New Roman" w:eastAsia="Times New Roman" w:hAnsi="Times New Roman" w:cs="Times New Roman"/>
                <w:color w:val="333333"/>
                <w:sz w:val="24"/>
                <w:szCs w:val="24"/>
                <w:lang w:val="uk-UA"/>
              </w:rPr>
              <w:t>пропозиції</w:t>
            </w:r>
            <w:r w:rsidR="00500C4A" w:rsidRPr="0009035E">
              <w:rPr>
                <w:rFonts w:ascii="Times New Roman" w:eastAsia="Times New Roman" w:hAnsi="Times New Roman" w:cs="Times New Roman"/>
                <w:color w:val="333333"/>
                <w:sz w:val="24"/>
                <w:szCs w:val="24"/>
                <w:lang w:val="uk-UA"/>
              </w:rPr>
              <w:t xml:space="preserve"> </w:t>
            </w:r>
            <w:r w:rsidRPr="0009035E">
              <w:rPr>
                <w:rFonts w:ascii="Times New Roman" w:eastAsia="Times New Roman" w:hAnsi="Times New Roman" w:cs="Times New Roman"/>
                <w:color w:val="333333"/>
                <w:sz w:val="24"/>
                <w:szCs w:val="24"/>
                <w:lang w:val="uk-UA"/>
              </w:rPr>
              <w:t>подані на розгляд Кабінету Міністрів України</w:t>
            </w:r>
          </w:p>
        </w:tc>
      </w:tr>
      <w:tr w:rsidR="00F96173" w:rsidRPr="002B2856" w14:paraId="54ECED79" w14:textId="77777777" w:rsidTr="009A1AD5">
        <w:trPr>
          <w:trHeight w:val="30"/>
        </w:trPr>
        <w:tc>
          <w:tcPr>
            <w:tcW w:w="4398" w:type="dxa"/>
            <w:tcBorders>
              <w:top w:val="nil"/>
              <w:left w:val="nil"/>
              <w:bottom w:val="nil"/>
              <w:right w:val="nil"/>
            </w:tcBorders>
            <w:shd w:val="clear" w:color="auto" w:fill="FFFFFF"/>
          </w:tcPr>
          <w:p w14:paraId="66239CBC"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42</w:t>
            </w:r>
            <w:r w:rsidRPr="002B2856">
              <w:rPr>
                <w:rFonts w:ascii="Times New Roman" w:eastAsia="Times New Roman" w:hAnsi="Times New Roman" w:cs="Times New Roman"/>
                <w:color w:val="333333"/>
                <w:sz w:val="24"/>
                <w:szCs w:val="24"/>
                <w:lang w:val="uk-UA"/>
              </w:rPr>
              <w:t xml:space="preserve">. </w:t>
            </w:r>
            <w:r w:rsidR="00500C4A">
              <w:rPr>
                <w:rFonts w:ascii="Times New Roman" w:eastAsia="Times New Roman" w:hAnsi="Times New Roman" w:cs="Times New Roman"/>
                <w:color w:val="333333"/>
                <w:sz w:val="24"/>
                <w:szCs w:val="24"/>
                <w:lang w:val="uk-UA"/>
              </w:rPr>
              <w:t>З</w:t>
            </w:r>
            <w:r w:rsidRPr="0009035E">
              <w:rPr>
                <w:rFonts w:ascii="Times New Roman" w:eastAsia="Times New Roman" w:hAnsi="Times New Roman" w:cs="Times New Roman"/>
                <w:color w:val="333333"/>
                <w:sz w:val="24"/>
                <w:szCs w:val="24"/>
                <w:lang w:val="uk-UA"/>
              </w:rPr>
              <w:t>абезпечення доступу операторів до інфраструктури для розташування технічних засобів телекомунікацій.</w:t>
            </w:r>
          </w:p>
        </w:tc>
        <w:tc>
          <w:tcPr>
            <w:tcW w:w="3694" w:type="dxa"/>
            <w:tcBorders>
              <w:top w:val="nil"/>
              <w:left w:val="nil"/>
              <w:bottom w:val="nil"/>
              <w:right w:val="nil"/>
            </w:tcBorders>
            <w:shd w:val="clear" w:color="auto" w:fill="FFFFFF"/>
          </w:tcPr>
          <w:p w14:paraId="7F40C397"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09035E">
              <w:rPr>
                <w:rFonts w:ascii="Times New Roman" w:eastAsia="Times New Roman" w:hAnsi="Times New Roman" w:cs="Times New Roman"/>
                <w:color w:val="333333"/>
                <w:sz w:val="24"/>
                <w:szCs w:val="24"/>
                <w:lang w:val="uk-UA"/>
              </w:rPr>
              <w:t>Мінцифри, НКРЗІ (за згодою)</w:t>
            </w:r>
            <w:r w:rsidR="00894904" w:rsidRPr="00894904">
              <w:rPr>
                <w:rFonts w:ascii="Times New Roman" w:eastAsia="Times New Roman" w:hAnsi="Times New Roman" w:cs="Times New Roman"/>
                <w:b/>
                <w:color w:val="FF0000"/>
                <w:sz w:val="24"/>
                <w:szCs w:val="24"/>
                <w:lang w:val="uk-UA"/>
              </w:rPr>
              <w:t xml:space="preserve"> Мінрегіон</w:t>
            </w:r>
          </w:p>
        </w:tc>
        <w:tc>
          <w:tcPr>
            <w:tcW w:w="2821" w:type="dxa"/>
            <w:tcBorders>
              <w:top w:val="nil"/>
              <w:left w:val="nil"/>
              <w:bottom w:val="nil"/>
              <w:right w:val="nil"/>
            </w:tcBorders>
            <w:shd w:val="clear" w:color="auto" w:fill="FFFFFF"/>
          </w:tcPr>
          <w:p w14:paraId="729C7C40" w14:textId="77777777" w:rsidR="00F73A2E" w:rsidRPr="002B2856" w:rsidRDefault="00500C4A"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ІІ квартал</w:t>
            </w:r>
            <w:r>
              <w:rPr>
                <w:rFonts w:ascii="Times New Roman" w:eastAsia="Times New Roman" w:hAnsi="Times New Roman" w:cs="Times New Roman"/>
                <w:color w:val="333333"/>
                <w:sz w:val="24"/>
                <w:szCs w:val="24"/>
                <w:lang w:val="uk-UA"/>
              </w:rPr>
              <w:br/>
            </w:r>
            <w:r w:rsidR="00F73A2E" w:rsidRPr="0009035E">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7857A1F3"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09035E">
              <w:rPr>
                <w:rFonts w:ascii="Times New Roman" w:eastAsia="Times New Roman" w:hAnsi="Times New Roman" w:cs="Times New Roman"/>
                <w:color w:val="333333"/>
                <w:sz w:val="24"/>
                <w:szCs w:val="24"/>
                <w:lang w:val="uk-UA"/>
              </w:rPr>
              <w:t>про</w:t>
            </w:r>
            <w:r>
              <w:rPr>
                <w:rFonts w:ascii="Times New Roman" w:eastAsia="Times New Roman" w:hAnsi="Times New Roman" w:cs="Times New Roman"/>
                <w:color w:val="333333"/>
                <w:sz w:val="24"/>
                <w:szCs w:val="24"/>
                <w:lang w:val="uk-UA"/>
              </w:rPr>
              <w:t>є</w:t>
            </w:r>
            <w:r w:rsidRPr="0009035E">
              <w:rPr>
                <w:rFonts w:ascii="Times New Roman" w:eastAsia="Times New Roman" w:hAnsi="Times New Roman" w:cs="Times New Roman"/>
                <w:color w:val="333333"/>
                <w:sz w:val="24"/>
                <w:szCs w:val="24"/>
                <w:lang w:val="uk-UA"/>
              </w:rPr>
              <w:t>кт акта подано на розгляд Кабінету Міністрів України</w:t>
            </w:r>
          </w:p>
        </w:tc>
      </w:tr>
      <w:tr w:rsidR="00F96173" w:rsidRPr="00894904" w14:paraId="2DDF35A2" w14:textId="77777777" w:rsidTr="009A1AD5">
        <w:trPr>
          <w:trHeight w:val="30"/>
        </w:trPr>
        <w:tc>
          <w:tcPr>
            <w:tcW w:w="4398" w:type="dxa"/>
            <w:tcBorders>
              <w:top w:val="nil"/>
              <w:left w:val="nil"/>
              <w:bottom w:val="nil"/>
              <w:right w:val="nil"/>
            </w:tcBorders>
            <w:shd w:val="clear" w:color="auto" w:fill="FFFFFF"/>
          </w:tcPr>
          <w:p w14:paraId="20830E79" w14:textId="77777777" w:rsidR="00F73A2E" w:rsidRPr="00BC4F00" w:rsidRDefault="00F73A2E" w:rsidP="00F73A2E">
            <w:pPr>
              <w:spacing w:before="150" w:after="150" w:line="240" w:lineRule="auto"/>
              <w:rPr>
                <w:rFonts w:ascii="Times New Roman" w:eastAsia="Times New Roman" w:hAnsi="Times New Roman" w:cs="Times New Roman"/>
                <w:b/>
                <w:bCs/>
                <w:strike/>
                <w:color w:val="FF0000"/>
                <w:sz w:val="24"/>
                <w:szCs w:val="24"/>
                <w:lang w:val="uk-UA"/>
              </w:rPr>
            </w:pPr>
            <w:r w:rsidRPr="00BC4F00">
              <w:rPr>
                <w:rFonts w:ascii="Times New Roman" w:eastAsia="Times New Roman" w:hAnsi="Times New Roman" w:cs="Times New Roman"/>
                <w:b/>
                <w:bCs/>
                <w:strike/>
                <w:color w:val="FF0000"/>
                <w:sz w:val="24"/>
                <w:szCs w:val="24"/>
                <w:lang w:val="uk-UA"/>
              </w:rPr>
              <w:t>43. Створення Агентства розвитку ШСД</w:t>
            </w:r>
            <w:r w:rsidR="00A04FCB" w:rsidRPr="00BC4F00">
              <w:rPr>
                <w:rFonts w:ascii="Times New Roman" w:eastAsia="Times New Roman" w:hAnsi="Times New Roman" w:cs="Times New Roman"/>
                <w:b/>
                <w:bCs/>
                <w:strike/>
                <w:color w:val="FF0000"/>
                <w:sz w:val="24"/>
                <w:szCs w:val="24"/>
                <w:lang w:val="uk-UA"/>
              </w:rPr>
              <w:t>???</w:t>
            </w:r>
          </w:p>
          <w:p w14:paraId="205F2116" w14:textId="0E51444C" w:rsidR="00BC4F00" w:rsidRPr="00BC4F00" w:rsidRDefault="00BC4F00" w:rsidP="00BC4F00">
            <w:pPr>
              <w:pStyle w:val="ac"/>
              <w:jc w:val="both"/>
              <w:rPr>
                <w:rFonts w:ascii="Times New Roman" w:eastAsia="Times New Roman" w:hAnsi="Times New Roman" w:cs="Times New Roman"/>
                <w:b/>
                <w:bCs/>
                <w:strike/>
                <w:color w:val="333333"/>
                <w:sz w:val="24"/>
                <w:szCs w:val="24"/>
                <w:lang w:val="uk-UA"/>
              </w:rPr>
            </w:pPr>
            <w:r w:rsidRPr="00BC4F00">
              <w:rPr>
                <w:rFonts w:ascii="Times New Roman" w:hAnsi="Times New Roman" w:cs="Times New Roman"/>
                <w:b/>
                <w:bCs/>
                <w:lang w:val="uk-UA"/>
              </w:rPr>
              <w:t>(пропонуємо виключити.Вказані функції та повноваження доцільно наділити Мінцифри. Крім того на сьогодні, відсутні правові підстави для створення такого відомства.)</w:t>
            </w:r>
          </w:p>
        </w:tc>
        <w:tc>
          <w:tcPr>
            <w:tcW w:w="3694" w:type="dxa"/>
            <w:tcBorders>
              <w:top w:val="nil"/>
              <w:left w:val="nil"/>
              <w:bottom w:val="nil"/>
              <w:right w:val="nil"/>
            </w:tcBorders>
            <w:shd w:val="clear" w:color="auto" w:fill="FFFFFF"/>
          </w:tcPr>
          <w:p w14:paraId="7C851292" w14:textId="77777777" w:rsidR="00F73A2E" w:rsidRPr="00BC4F00" w:rsidRDefault="00F73A2E" w:rsidP="00F73A2E">
            <w:pPr>
              <w:spacing w:before="150" w:after="150" w:line="240" w:lineRule="auto"/>
              <w:rPr>
                <w:rFonts w:ascii="Times New Roman" w:eastAsia="Times New Roman" w:hAnsi="Times New Roman" w:cs="Times New Roman"/>
                <w:b/>
                <w:bCs/>
                <w:strike/>
                <w:color w:val="FF0000"/>
                <w:sz w:val="24"/>
                <w:szCs w:val="24"/>
                <w:lang w:val="uk-UA"/>
              </w:rPr>
            </w:pPr>
            <w:r w:rsidRPr="00BC4F00">
              <w:rPr>
                <w:rFonts w:ascii="Times New Roman" w:eastAsia="Times New Roman" w:hAnsi="Times New Roman" w:cs="Times New Roman"/>
                <w:b/>
                <w:bCs/>
                <w:strike/>
                <w:color w:val="FF0000"/>
                <w:sz w:val="24"/>
                <w:szCs w:val="24"/>
                <w:lang w:val="uk-UA"/>
              </w:rPr>
              <w:t>Мінцифри, Адміністрація Держспецзв'язку</w:t>
            </w:r>
          </w:p>
        </w:tc>
        <w:tc>
          <w:tcPr>
            <w:tcW w:w="2821" w:type="dxa"/>
            <w:tcBorders>
              <w:top w:val="nil"/>
              <w:left w:val="nil"/>
              <w:bottom w:val="nil"/>
              <w:right w:val="nil"/>
            </w:tcBorders>
            <w:shd w:val="clear" w:color="auto" w:fill="FFFFFF"/>
          </w:tcPr>
          <w:p w14:paraId="1826531E" w14:textId="77777777" w:rsidR="00F73A2E" w:rsidRPr="00BC4F00" w:rsidRDefault="00500C4A" w:rsidP="00F73A2E">
            <w:pPr>
              <w:spacing w:before="150" w:after="150" w:line="240" w:lineRule="auto"/>
              <w:jc w:val="center"/>
              <w:rPr>
                <w:rFonts w:ascii="Times New Roman" w:eastAsia="Times New Roman" w:hAnsi="Times New Roman" w:cs="Times New Roman"/>
                <w:b/>
                <w:bCs/>
                <w:strike/>
                <w:color w:val="FF0000"/>
                <w:sz w:val="24"/>
                <w:szCs w:val="24"/>
                <w:lang w:val="uk-UA"/>
              </w:rPr>
            </w:pPr>
            <w:r w:rsidRPr="00BC4F00">
              <w:rPr>
                <w:rFonts w:ascii="Times New Roman" w:eastAsia="Times New Roman" w:hAnsi="Times New Roman" w:cs="Times New Roman"/>
                <w:b/>
                <w:bCs/>
                <w:strike/>
                <w:color w:val="FF0000"/>
                <w:sz w:val="24"/>
                <w:szCs w:val="24"/>
                <w:lang w:val="en-US"/>
              </w:rPr>
              <w:t xml:space="preserve">IV </w:t>
            </w:r>
            <w:r w:rsidRPr="00BC4F00">
              <w:rPr>
                <w:rFonts w:ascii="Times New Roman" w:eastAsia="Times New Roman" w:hAnsi="Times New Roman" w:cs="Times New Roman"/>
                <w:b/>
                <w:bCs/>
                <w:strike/>
                <w:color w:val="FF0000"/>
                <w:sz w:val="24"/>
                <w:szCs w:val="24"/>
                <w:lang w:val="uk-UA"/>
              </w:rPr>
              <w:t>квартал</w:t>
            </w:r>
            <w:r w:rsidRPr="00BC4F00" w:rsidDel="00500C4A">
              <w:rPr>
                <w:rFonts w:ascii="Times New Roman" w:eastAsia="Times New Roman" w:hAnsi="Times New Roman" w:cs="Times New Roman"/>
                <w:b/>
                <w:bCs/>
                <w:strike/>
                <w:color w:val="FF0000"/>
                <w:sz w:val="24"/>
                <w:szCs w:val="24"/>
                <w:lang w:val="uk-UA"/>
              </w:rPr>
              <w:t xml:space="preserve"> </w:t>
            </w:r>
            <w:r w:rsidRPr="00BC4F00">
              <w:rPr>
                <w:rFonts w:ascii="Times New Roman" w:eastAsia="Times New Roman" w:hAnsi="Times New Roman" w:cs="Times New Roman"/>
                <w:b/>
                <w:bCs/>
                <w:strike/>
                <w:color w:val="FF0000"/>
                <w:sz w:val="24"/>
                <w:szCs w:val="24"/>
                <w:lang w:val="uk-UA"/>
              </w:rPr>
              <w:br/>
            </w:r>
            <w:r w:rsidR="00F73A2E" w:rsidRPr="00BC4F00">
              <w:rPr>
                <w:rFonts w:ascii="Times New Roman" w:eastAsia="Times New Roman" w:hAnsi="Times New Roman" w:cs="Times New Roman"/>
                <w:b/>
                <w:bCs/>
                <w:strike/>
                <w:color w:val="FF0000"/>
                <w:sz w:val="24"/>
                <w:szCs w:val="24"/>
                <w:lang w:val="uk-UA"/>
              </w:rPr>
              <w:t>2021</w:t>
            </w:r>
            <w:r w:rsidRPr="00BC4F00">
              <w:rPr>
                <w:rFonts w:ascii="Times New Roman" w:eastAsia="Times New Roman" w:hAnsi="Times New Roman" w:cs="Times New Roman"/>
                <w:b/>
                <w:bCs/>
                <w:strike/>
                <w:color w:val="FF0000"/>
                <w:sz w:val="24"/>
                <w:szCs w:val="24"/>
                <w:lang w:val="uk-UA"/>
              </w:rPr>
              <w:t xml:space="preserve"> року</w:t>
            </w:r>
          </w:p>
        </w:tc>
        <w:tc>
          <w:tcPr>
            <w:tcW w:w="3657" w:type="dxa"/>
            <w:tcBorders>
              <w:top w:val="nil"/>
              <w:left w:val="nil"/>
              <w:bottom w:val="nil"/>
              <w:right w:val="nil"/>
            </w:tcBorders>
            <w:shd w:val="clear" w:color="auto" w:fill="FFFFFF"/>
          </w:tcPr>
          <w:p w14:paraId="114F64EB" w14:textId="77777777" w:rsidR="00F73A2E" w:rsidRPr="00BC4F00" w:rsidRDefault="00500C4A" w:rsidP="00F73A2E">
            <w:pPr>
              <w:spacing w:before="150" w:after="150" w:line="240" w:lineRule="auto"/>
              <w:rPr>
                <w:rFonts w:ascii="Times New Roman" w:eastAsia="Times New Roman" w:hAnsi="Times New Roman" w:cs="Times New Roman"/>
                <w:b/>
                <w:bCs/>
                <w:strike/>
                <w:color w:val="333333"/>
                <w:sz w:val="24"/>
                <w:szCs w:val="24"/>
                <w:lang w:val="uk-UA"/>
              </w:rPr>
            </w:pPr>
            <w:r w:rsidRPr="00BC4F00">
              <w:rPr>
                <w:rFonts w:ascii="Times New Roman" w:eastAsia="Times New Roman" w:hAnsi="Times New Roman" w:cs="Times New Roman"/>
                <w:b/>
                <w:bCs/>
                <w:strike/>
                <w:color w:val="FF0000"/>
                <w:sz w:val="24"/>
                <w:szCs w:val="24"/>
                <w:lang w:val="uk-UA"/>
              </w:rPr>
              <w:t>проєкт акта</w:t>
            </w:r>
            <w:r w:rsidR="00F73A2E" w:rsidRPr="00BC4F00">
              <w:rPr>
                <w:rFonts w:ascii="Times New Roman" w:eastAsia="Times New Roman" w:hAnsi="Times New Roman" w:cs="Times New Roman"/>
                <w:b/>
                <w:bCs/>
                <w:strike/>
                <w:color w:val="FF0000"/>
                <w:sz w:val="24"/>
                <w:szCs w:val="24"/>
                <w:lang w:val="uk-UA"/>
              </w:rPr>
              <w:t xml:space="preserve"> подано на розгляд Кабінету Міністрів України</w:t>
            </w:r>
          </w:p>
        </w:tc>
      </w:tr>
      <w:tr w:rsidR="00F96173" w:rsidRPr="002B2856" w14:paraId="4E8C5A68" w14:textId="77777777" w:rsidTr="009A1AD5">
        <w:trPr>
          <w:trHeight w:val="30"/>
        </w:trPr>
        <w:tc>
          <w:tcPr>
            <w:tcW w:w="4398" w:type="dxa"/>
            <w:tcBorders>
              <w:top w:val="nil"/>
              <w:left w:val="nil"/>
              <w:bottom w:val="nil"/>
              <w:right w:val="nil"/>
            </w:tcBorders>
            <w:shd w:val="clear" w:color="auto" w:fill="FFFFFF"/>
          </w:tcPr>
          <w:p w14:paraId="666C7741" w14:textId="076758E0" w:rsidR="00F73A2E" w:rsidRPr="00BC4F00" w:rsidRDefault="00F73A2E" w:rsidP="00F73A2E">
            <w:pPr>
              <w:spacing w:before="150" w:after="150" w:line="240" w:lineRule="auto"/>
              <w:rPr>
                <w:rFonts w:ascii="Times New Roman" w:eastAsia="Times New Roman" w:hAnsi="Times New Roman" w:cs="Times New Roman"/>
                <w:b/>
                <w:bCs/>
                <w:color w:val="FF0000"/>
                <w:sz w:val="24"/>
                <w:szCs w:val="24"/>
                <w:lang w:val="uk-UA"/>
              </w:rPr>
            </w:pPr>
            <w:r w:rsidRPr="00BC4F00">
              <w:rPr>
                <w:rFonts w:ascii="Times New Roman" w:eastAsia="Times New Roman" w:hAnsi="Times New Roman" w:cs="Times New Roman"/>
                <w:b/>
                <w:bCs/>
                <w:color w:val="FF0000"/>
                <w:sz w:val="24"/>
                <w:szCs w:val="24"/>
                <w:lang w:val="uk-UA"/>
              </w:rPr>
              <w:lastRenderedPageBreak/>
              <w:t>44. Створення Державного підприємства з управління волоконно-оптичними мережами</w:t>
            </w:r>
          </w:p>
          <w:p w14:paraId="22C93A4E" w14:textId="77777777" w:rsidR="004234F0" w:rsidRPr="00BC4F00" w:rsidRDefault="004234F0" w:rsidP="00F73A2E">
            <w:pPr>
              <w:spacing w:before="150" w:after="150" w:line="240" w:lineRule="auto"/>
              <w:rPr>
                <w:rFonts w:ascii="Times New Roman" w:eastAsia="Times New Roman" w:hAnsi="Times New Roman" w:cs="Times New Roman"/>
                <w:b/>
                <w:bCs/>
                <w:color w:val="FF0000"/>
                <w:sz w:val="24"/>
                <w:szCs w:val="24"/>
                <w:lang w:val="uk-UA"/>
              </w:rPr>
            </w:pPr>
          </w:p>
          <w:p w14:paraId="1ADA79CD" w14:textId="77777777" w:rsidR="00A82EAF" w:rsidRPr="00BC4F00" w:rsidRDefault="00353690" w:rsidP="00A82EAF">
            <w:pPr>
              <w:spacing w:after="0" w:line="240" w:lineRule="auto"/>
              <w:jc w:val="both"/>
              <w:rPr>
                <w:rFonts w:ascii="Times New Roman" w:hAnsi="Times New Roman" w:cs="Times New Roman"/>
                <w:b/>
                <w:bCs/>
                <w:color w:val="FF0000"/>
                <w:sz w:val="24"/>
                <w:szCs w:val="24"/>
                <w:lang w:val="uk-UA"/>
              </w:rPr>
            </w:pPr>
            <w:r w:rsidRPr="00BC4F00">
              <w:rPr>
                <w:rFonts w:ascii="Times New Roman" w:hAnsi="Times New Roman" w:cs="Times New Roman"/>
                <w:b/>
                <w:bCs/>
                <w:color w:val="FF0000"/>
                <w:sz w:val="24"/>
                <w:szCs w:val="24"/>
                <w:lang w:val="uk-UA"/>
              </w:rPr>
              <w:t xml:space="preserve">45. </w:t>
            </w:r>
            <w:r w:rsidR="00A82EAF" w:rsidRPr="00BC4F00">
              <w:rPr>
                <w:rFonts w:ascii="Times New Roman" w:hAnsi="Times New Roman" w:cs="Times New Roman"/>
                <w:b/>
                <w:bCs/>
                <w:color w:val="FF0000"/>
                <w:sz w:val="24"/>
                <w:szCs w:val="24"/>
                <w:lang w:val="uk-UA"/>
              </w:rPr>
              <w:t>Розробити та прискорити прийняття Переліку таких технічних засобів телекомунікацій, споруд електрозв'язку або їх частин, іншого телекомунікаційного обладнання, які можуть здаватися на брухт виключно від суб’єктів господарювання, що використовують зазначене майно під час провадження своєї господарської діяльності на виконання вимог Закону України «Про внесення змін до деяких законодавчих актів України щодо детінізації ринку металургійної сировини та операцій з металобрухтом»</w:t>
            </w:r>
          </w:p>
          <w:p w14:paraId="2BDEB499" w14:textId="4A7F5C14" w:rsidR="00353690" w:rsidRPr="00BC4F00" w:rsidRDefault="00353690" w:rsidP="00F73A2E">
            <w:pPr>
              <w:spacing w:before="150" w:after="150" w:line="240" w:lineRule="auto"/>
              <w:rPr>
                <w:rFonts w:ascii="Times New Roman" w:hAnsi="Times New Roman" w:cs="Times New Roman"/>
                <w:b/>
                <w:bCs/>
                <w:color w:val="FF0000"/>
                <w:sz w:val="24"/>
                <w:szCs w:val="24"/>
                <w:lang w:val="uk-UA"/>
              </w:rPr>
            </w:pPr>
          </w:p>
          <w:p w14:paraId="07463A77" w14:textId="266B4659" w:rsidR="004234F0" w:rsidRPr="00BC4F00" w:rsidRDefault="004234F0" w:rsidP="00F73A2E">
            <w:pPr>
              <w:spacing w:before="150" w:after="150" w:line="240" w:lineRule="auto"/>
              <w:rPr>
                <w:rFonts w:ascii="Times New Roman" w:hAnsi="Times New Roman" w:cs="Times New Roman"/>
                <w:b/>
                <w:bCs/>
                <w:color w:val="FF0000"/>
                <w:sz w:val="24"/>
                <w:szCs w:val="24"/>
                <w:lang w:val="uk-UA"/>
              </w:rPr>
            </w:pPr>
            <w:r w:rsidRPr="00BC4F00">
              <w:rPr>
                <w:rFonts w:ascii="Times New Roman" w:eastAsia="Times New Roman" w:hAnsi="Times New Roman" w:cs="Times New Roman"/>
                <w:b/>
                <w:bCs/>
                <w:i/>
                <w:iCs/>
                <w:color w:val="FF0000"/>
                <w:sz w:val="24"/>
                <w:szCs w:val="24"/>
                <w:lang w:val="uk-UA"/>
              </w:rPr>
              <w:t xml:space="preserve">46. Розробити та затвердити </w:t>
            </w:r>
            <w:r w:rsidRPr="00BC4F00">
              <w:rPr>
                <w:rFonts w:ascii="Times New Roman" w:hAnsi="Times New Roman" w:cs="Times New Roman"/>
                <w:b/>
                <w:bCs/>
                <w:color w:val="FF0000"/>
                <w:sz w:val="24"/>
                <w:szCs w:val="24"/>
                <w:lang w:val="uk-UA"/>
              </w:rPr>
              <w:t>Концепцію антидемпінгової політики на послуги електронних комунікацій</w:t>
            </w:r>
          </w:p>
          <w:p w14:paraId="7C7681EB" w14:textId="69632069" w:rsidR="004234F0" w:rsidRPr="00BC4F00" w:rsidRDefault="004234F0" w:rsidP="00F73A2E">
            <w:pPr>
              <w:spacing w:before="150" w:after="150" w:line="240" w:lineRule="auto"/>
              <w:rPr>
                <w:rFonts w:ascii="Times New Roman" w:hAnsi="Times New Roman" w:cs="Times New Roman"/>
                <w:b/>
                <w:bCs/>
                <w:color w:val="FF0000"/>
                <w:sz w:val="24"/>
                <w:szCs w:val="24"/>
                <w:lang w:val="uk-UA"/>
              </w:rPr>
            </w:pPr>
          </w:p>
          <w:p w14:paraId="67194C69" w14:textId="530B11F4" w:rsidR="004234F0" w:rsidRPr="00BC4F00" w:rsidRDefault="004234F0" w:rsidP="00BC4F00">
            <w:pPr>
              <w:spacing w:before="150" w:after="150" w:line="240" w:lineRule="auto"/>
              <w:rPr>
                <w:rFonts w:ascii="Times New Roman" w:eastAsia="Times New Roman" w:hAnsi="Times New Roman" w:cs="Times New Roman"/>
                <w:b/>
                <w:bCs/>
                <w:color w:val="FF0000"/>
                <w:sz w:val="24"/>
                <w:szCs w:val="24"/>
                <w:lang w:val="uk-UA"/>
              </w:rPr>
            </w:pPr>
            <w:r w:rsidRPr="00BC4F00">
              <w:rPr>
                <w:rFonts w:ascii="Times New Roman" w:eastAsia="Times New Roman" w:hAnsi="Times New Roman" w:cs="Times New Roman"/>
                <w:b/>
                <w:bCs/>
                <w:i/>
                <w:iCs/>
                <w:color w:val="FF0000"/>
                <w:sz w:val="24"/>
                <w:szCs w:val="24"/>
                <w:lang w:val="uk-UA"/>
              </w:rPr>
              <w:t>47. Розробка Методики розрахунку плати за підключення закладів соціальної інфраструктури</w:t>
            </w:r>
          </w:p>
        </w:tc>
        <w:tc>
          <w:tcPr>
            <w:tcW w:w="3694" w:type="dxa"/>
            <w:tcBorders>
              <w:top w:val="nil"/>
              <w:left w:val="nil"/>
              <w:bottom w:val="nil"/>
              <w:right w:val="nil"/>
            </w:tcBorders>
            <w:shd w:val="clear" w:color="auto" w:fill="FFFFFF"/>
          </w:tcPr>
          <w:p w14:paraId="50771AC7" w14:textId="1CCE8D44" w:rsidR="00F73A2E" w:rsidRPr="00BC4F00" w:rsidRDefault="00F73A2E" w:rsidP="00F73A2E">
            <w:pPr>
              <w:spacing w:before="150" w:after="150" w:line="240" w:lineRule="auto"/>
              <w:rPr>
                <w:rFonts w:ascii="Times New Roman" w:eastAsia="Times New Roman" w:hAnsi="Times New Roman" w:cs="Times New Roman"/>
                <w:b/>
                <w:bCs/>
                <w:color w:val="FF0000"/>
                <w:sz w:val="24"/>
                <w:szCs w:val="24"/>
                <w:lang w:val="uk-UA"/>
              </w:rPr>
            </w:pPr>
            <w:r w:rsidRPr="00BC4F00">
              <w:rPr>
                <w:rFonts w:ascii="Times New Roman" w:eastAsia="Times New Roman" w:hAnsi="Times New Roman" w:cs="Times New Roman"/>
                <w:b/>
                <w:bCs/>
                <w:color w:val="FF0000"/>
                <w:sz w:val="24"/>
                <w:szCs w:val="24"/>
                <w:lang w:val="uk-UA"/>
              </w:rPr>
              <w:t>Мінцифри, Адміністрація Держспецзв'язку, Міненерго, НКРЗІ (за згодою)</w:t>
            </w:r>
          </w:p>
          <w:p w14:paraId="3B0E35C2" w14:textId="77777777" w:rsidR="004234F0" w:rsidRPr="00BC4F00" w:rsidRDefault="004234F0" w:rsidP="00F73A2E">
            <w:pPr>
              <w:spacing w:before="150" w:after="150" w:line="240" w:lineRule="auto"/>
              <w:rPr>
                <w:rFonts w:ascii="Times New Roman" w:eastAsia="Times New Roman" w:hAnsi="Times New Roman" w:cs="Times New Roman"/>
                <w:b/>
                <w:bCs/>
                <w:color w:val="FF0000"/>
                <w:sz w:val="24"/>
                <w:szCs w:val="24"/>
                <w:lang w:val="uk-UA"/>
              </w:rPr>
            </w:pPr>
          </w:p>
          <w:p w14:paraId="6D879897" w14:textId="44509B2B" w:rsidR="004234F0" w:rsidRPr="00BC4F00" w:rsidRDefault="004234F0" w:rsidP="00F73A2E">
            <w:pPr>
              <w:spacing w:before="150" w:after="150" w:line="240" w:lineRule="auto"/>
              <w:rPr>
                <w:rFonts w:ascii="Times New Roman" w:eastAsia="Times New Roman" w:hAnsi="Times New Roman" w:cs="Times New Roman"/>
                <w:b/>
                <w:bCs/>
                <w:color w:val="FF0000"/>
                <w:sz w:val="24"/>
                <w:szCs w:val="24"/>
                <w:lang w:val="uk-UA"/>
              </w:rPr>
            </w:pPr>
            <w:r w:rsidRPr="00BC4F00">
              <w:rPr>
                <w:rFonts w:ascii="Times New Roman" w:eastAsia="Times New Roman" w:hAnsi="Times New Roman" w:cs="Times New Roman"/>
                <w:b/>
                <w:bCs/>
                <w:color w:val="FF0000"/>
                <w:sz w:val="24"/>
                <w:szCs w:val="24"/>
                <w:lang w:val="uk-UA"/>
              </w:rPr>
              <w:t>Мінекономіки, Мінцифри, НКРЗІ (за згодою)</w:t>
            </w:r>
          </w:p>
          <w:p w14:paraId="635D8B2C" w14:textId="16B10CED" w:rsidR="00A82EAF" w:rsidRPr="00BC4F00" w:rsidRDefault="00A82EAF" w:rsidP="00F73A2E">
            <w:pPr>
              <w:spacing w:before="150" w:after="150" w:line="240" w:lineRule="auto"/>
              <w:rPr>
                <w:rFonts w:ascii="Times New Roman" w:eastAsia="Times New Roman" w:hAnsi="Times New Roman" w:cs="Times New Roman"/>
                <w:b/>
                <w:bCs/>
                <w:color w:val="FF0000"/>
                <w:sz w:val="24"/>
                <w:szCs w:val="24"/>
                <w:lang w:val="uk-UA"/>
              </w:rPr>
            </w:pPr>
          </w:p>
          <w:p w14:paraId="21498FD4" w14:textId="1E1F868B" w:rsidR="00A82EAF" w:rsidRPr="00BC4F00" w:rsidRDefault="00A82EAF" w:rsidP="00F73A2E">
            <w:pPr>
              <w:spacing w:before="150" w:after="150" w:line="240" w:lineRule="auto"/>
              <w:rPr>
                <w:rFonts w:ascii="Times New Roman" w:eastAsia="Times New Roman" w:hAnsi="Times New Roman" w:cs="Times New Roman"/>
                <w:b/>
                <w:bCs/>
                <w:color w:val="FF0000"/>
                <w:sz w:val="24"/>
                <w:szCs w:val="24"/>
                <w:lang w:val="uk-UA"/>
              </w:rPr>
            </w:pPr>
          </w:p>
          <w:p w14:paraId="3A7943C2" w14:textId="59294B55" w:rsidR="00A82EAF" w:rsidRPr="00BC4F00" w:rsidRDefault="00A82EAF" w:rsidP="00F73A2E">
            <w:pPr>
              <w:spacing w:before="150" w:after="150" w:line="240" w:lineRule="auto"/>
              <w:rPr>
                <w:rFonts w:ascii="Times New Roman" w:eastAsia="Times New Roman" w:hAnsi="Times New Roman" w:cs="Times New Roman"/>
                <w:b/>
                <w:bCs/>
                <w:color w:val="FF0000"/>
                <w:sz w:val="24"/>
                <w:szCs w:val="24"/>
                <w:lang w:val="uk-UA"/>
              </w:rPr>
            </w:pPr>
          </w:p>
          <w:p w14:paraId="203BDE43" w14:textId="33CA76C6" w:rsidR="00A82EAF" w:rsidRPr="00BC4F00" w:rsidRDefault="00A82EAF" w:rsidP="00F73A2E">
            <w:pPr>
              <w:spacing w:before="150" w:after="150" w:line="240" w:lineRule="auto"/>
              <w:rPr>
                <w:rFonts w:ascii="Times New Roman" w:eastAsia="Times New Roman" w:hAnsi="Times New Roman" w:cs="Times New Roman"/>
                <w:b/>
                <w:bCs/>
                <w:color w:val="FF0000"/>
                <w:sz w:val="24"/>
                <w:szCs w:val="24"/>
                <w:lang w:val="uk-UA"/>
              </w:rPr>
            </w:pPr>
          </w:p>
          <w:p w14:paraId="793B59E0" w14:textId="74F3DF4E" w:rsidR="00A82EAF" w:rsidRPr="00BC4F00" w:rsidRDefault="00A82EAF" w:rsidP="00F73A2E">
            <w:pPr>
              <w:spacing w:before="150" w:after="150" w:line="240" w:lineRule="auto"/>
              <w:rPr>
                <w:rFonts w:ascii="Times New Roman" w:eastAsia="Times New Roman" w:hAnsi="Times New Roman" w:cs="Times New Roman"/>
                <w:b/>
                <w:bCs/>
                <w:color w:val="FF0000"/>
                <w:sz w:val="24"/>
                <w:szCs w:val="24"/>
                <w:lang w:val="uk-UA"/>
              </w:rPr>
            </w:pPr>
          </w:p>
          <w:p w14:paraId="4ACABA22" w14:textId="77777777" w:rsidR="00A82EAF" w:rsidRPr="00BC4F00" w:rsidRDefault="00A82EAF" w:rsidP="00F73A2E">
            <w:pPr>
              <w:spacing w:before="150" w:after="150" w:line="240" w:lineRule="auto"/>
              <w:rPr>
                <w:rFonts w:ascii="Times New Roman" w:eastAsia="Times New Roman" w:hAnsi="Times New Roman" w:cs="Times New Roman"/>
                <w:b/>
                <w:bCs/>
                <w:color w:val="FF0000"/>
                <w:sz w:val="24"/>
                <w:szCs w:val="24"/>
                <w:lang w:val="uk-UA"/>
              </w:rPr>
            </w:pPr>
          </w:p>
          <w:p w14:paraId="40B5074E" w14:textId="2B3114F7" w:rsidR="004234F0" w:rsidRPr="00BC4F00" w:rsidRDefault="004234F0" w:rsidP="00F73A2E">
            <w:pPr>
              <w:spacing w:before="150" w:after="150" w:line="240" w:lineRule="auto"/>
              <w:rPr>
                <w:rFonts w:ascii="Times New Roman" w:eastAsia="Times New Roman" w:hAnsi="Times New Roman" w:cs="Times New Roman"/>
                <w:b/>
                <w:bCs/>
                <w:color w:val="FF0000"/>
                <w:sz w:val="24"/>
                <w:szCs w:val="24"/>
                <w:lang w:val="uk-UA"/>
              </w:rPr>
            </w:pPr>
          </w:p>
          <w:p w14:paraId="14FE1822" w14:textId="72F08001" w:rsidR="004234F0" w:rsidRPr="00BC4F00" w:rsidRDefault="004234F0" w:rsidP="00F73A2E">
            <w:pPr>
              <w:spacing w:before="150" w:after="150" w:line="240" w:lineRule="auto"/>
              <w:rPr>
                <w:rFonts w:ascii="Times New Roman" w:eastAsia="Times New Roman" w:hAnsi="Times New Roman" w:cs="Times New Roman"/>
                <w:b/>
                <w:bCs/>
                <w:color w:val="FF0000"/>
                <w:sz w:val="24"/>
                <w:szCs w:val="24"/>
                <w:lang w:val="uk-UA"/>
              </w:rPr>
            </w:pPr>
          </w:p>
          <w:p w14:paraId="0F6B9449" w14:textId="77777777" w:rsidR="004234F0" w:rsidRPr="00BC4F00" w:rsidRDefault="004234F0" w:rsidP="00F73A2E">
            <w:pPr>
              <w:spacing w:before="150" w:after="150" w:line="240" w:lineRule="auto"/>
              <w:rPr>
                <w:rFonts w:ascii="Times New Roman" w:eastAsia="Times New Roman" w:hAnsi="Times New Roman" w:cs="Times New Roman"/>
                <w:b/>
                <w:bCs/>
                <w:color w:val="FF0000"/>
                <w:sz w:val="24"/>
                <w:szCs w:val="24"/>
                <w:lang w:val="uk-UA"/>
              </w:rPr>
            </w:pPr>
          </w:p>
          <w:p w14:paraId="0AE5E801" w14:textId="77777777" w:rsidR="004234F0" w:rsidRPr="00BC4F00" w:rsidRDefault="004234F0" w:rsidP="00F73A2E">
            <w:pPr>
              <w:spacing w:before="150" w:after="150" w:line="240" w:lineRule="auto"/>
              <w:rPr>
                <w:rFonts w:ascii="Times New Roman" w:hAnsi="Times New Roman" w:cs="Times New Roman"/>
                <w:b/>
                <w:bCs/>
                <w:color w:val="FF0000"/>
                <w:sz w:val="24"/>
                <w:szCs w:val="24"/>
                <w:lang w:val="uk-UA"/>
              </w:rPr>
            </w:pPr>
            <w:r w:rsidRPr="00BC4F00">
              <w:rPr>
                <w:rFonts w:ascii="Times New Roman" w:hAnsi="Times New Roman" w:cs="Times New Roman"/>
                <w:b/>
                <w:bCs/>
                <w:color w:val="FF0000"/>
                <w:sz w:val="24"/>
                <w:szCs w:val="24"/>
                <w:lang w:val="uk-UA"/>
              </w:rPr>
              <w:t>Мінцифри, АМКУ та НКРЗІ</w:t>
            </w:r>
          </w:p>
          <w:p w14:paraId="741CB0E6" w14:textId="77777777" w:rsidR="004234F0" w:rsidRPr="00BC4F00" w:rsidRDefault="004234F0" w:rsidP="00F73A2E">
            <w:pPr>
              <w:spacing w:before="150" w:after="150" w:line="240" w:lineRule="auto"/>
              <w:rPr>
                <w:rFonts w:ascii="Times New Roman" w:eastAsia="Times New Roman" w:hAnsi="Times New Roman" w:cs="Times New Roman"/>
                <w:b/>
                <w:bCs/>
                <w:color w:val="FF0000"/>
                <w:sz w:val="24"/>
                <w:szCs w:val="24"/>
                <w:lang w:val="uk-UA"/>
              </w:rPr>
            </w:pPr>
            <w:r w:rsidRPr="00BC4F00">
              <w:rPr>
                <w:rFonts w:ascii="Times New Roman" w:eastAsia="Times New Roman" w:hAnsi="Times New Roman" w:cs="Times New Roman"/>
                <w:b/>
                <w:bCs/>
                <w:color w:val="FF0000"/>
                <w:sz w:val="24"/>
                <w:szCs w:val="24"/>
                <w:lang w:val="uk-UA"/>
              </w:rPr>
              <w:t>(за згодою)</w:t>
            </w:r>
          </w:p>
          <w:p w14:paraId="302F07B9" w14:textId="77777777" w:rsidR="004234F0" w:rsidRPr="00BC4F00" w:rsidRDefault="004234F0" w:rsidP="00F73A2E">
            <w:pPr>
              <w:spacing w:before="150" w:after="150" w:line="240" w:lineRule="auto"/>
              <w:rPr>
                <w:rFonts w:ascii="Times New Roman" w:eastAsia="Times New Roman" w:hAnsi="Times New Roman" w:cs="Times New Roman"/>
                <w:b/>
                <w:bCs/>
                <w:color w:val="FF0000"/>
                <w:sz w:val="24"/>
                <w:szCs w:val="24"/>
                <w:lang w:val="uk-UA"/>
              </w:rPr>
            </w:pPr>
          </w:p>
          <w:p w14:paraId="51DE4C83" w14:textId="77777777" w:rsidR="004234F0" w:rsidRPr="00BC4F00" w:rsidRDefault="004234F0" w:rsidP="004234F0">
            <w:pPr>
              <w:spacing w:before="150" w:after="150" w:line="240" w:lineRule="auto"/>
              <w:rPr>
                <w:rFonts w:ascii="Times New Roman" w:eastAsia="Times New Roman" w:hAnsi="Times New Roman" w:cs="Times New Roman"/>
                <w:b/>
                <w:bCs/>
                <w:i/>
                <w:iCs/>
                <w:color w:val="FF0000"/>
                <w:sz w:val="24"/>
                <w:szCs w:val="24"/>
                <w:lang w:val="uk-UA"/>
              </w:rPr>
            </w:pPr>
            <w:r w:rsidRPr="00BC4F00">
              <w:rPr>
                <w:rFonts w:ascii="Times New Roman" w:eastAsia="Times New Roman" w:hAnsi="Times New Roman" w:cs="Times New Roman"/>
                <w:b/>
                <w:bCs/>
                <w:i/>
                <w:iCs/>
                <w:color w:val="FF0000"/>
                <w:sz w:val="24"/>
                <w:szCs w:val="24"/>
                <w:lang w:val="uk-UA"/>
              </w:rPr>
              <w:t xml:space="preserve">Мінфін, Мінцифри, НКРЗІ </w:t>
            </w:r>
          </w:p>
          <w:p w14:paraId="4F0072A1" w14:textId="64815D1F" w:rsidR="004234F0" w:rsidRPr="00BC4F00" w:rsidRDefault="004234F0" w:rsidP="004234F0">
            <w:pPr>
              <w:spacing w:before="150" w:after="150" w:line="240" w:lineRule="auto"/>
              <w:rPr>
                <w:rFonts w:ascii="Times New Roman" w:eastAsia="Times New Roman" w:hAnsi="Times New Roman" w:cs="Times New Roman"/>
                <w:b/>
                <w:bCs/>
                <w:color w:val="FF0000"/>
                <w:sz w:val="24"/>
                <w:szCs w:val="24"/>
                <w:lang w:val="uk-UA"/>
              </w:rPr>
            </w:pPr>
            <w:r w:rsidRPr="00BC4F00">
              <w:rPr>
                <w:rFonts w:ascii="Times New Roman" w:eastAsia="Times New Roman" w:hAnsi="Times New Roman" w:cs="Times New Roman"/>
                <w:b/>
                <w:bCs/>
                <w:color w:val="FF0000"/>
                <w:sz w:val="24"/>
                <w:szCs w:val="24"/>
                <w:lang w:val="uk-UA"/>
              </w:rPr>
              <w:t>(за згодою)</w:t>
            </w:r>
          </w:p>
          <w:p w14:paraId="509539B3" w14:textId="5F3A67C6" w:rsidR="004234F0" w:rsidRPr="00BC4F00" w:rsidRDefault="004234F0" w:rsidP="00F73A2E">
            <w:pPr>
              <w:spacing w:before="150" w:after="150" w:line="240" w:lineRule="auto"/>
              <w:rPr>
                <w:rFonts w:ascii="Times New Roman" w:eastAsia="Times New Roman" w:hAnsi="Times New Roman" w:cs="Times New Roman"/>
                <w:b/>
                <w:bCs/>
                <w:color w:val="FF0000"/>
                <w:sz w:val="24"/>
                <w:szCs w:val="24"/>
                <w:lang w:val="uk-UA"/>
              </w:rPr>
            </w:pPr>
          </w:p>
        </w:tc>
        <w:tc>
          <w:tcPr>
            <w:tcW w:w="2821" w:type="dxa"/>
            <w:tcBorders>
              <w:top w:val="nil"/>
              <w:left w:val="nil"/>
              <w:bottom w:val="nil"/>
              <w:right w:val="nil"/>
            </w:tcBorders>
            <w:shd w:val="clear" w:color="auto" w:fill="FFFFFF"/>
          </w:tcPr>
          <w:p w14:paraId="700D47C6" w14:textId="77777777" w:rsidR="00F73A2E" w:rsidRPr="00BC4F00" w:rsidRDefault="00500C4A" w:rsidP="00F73A2E">
            <w:pPr>
              <w:spacing w:before="150" w:after="150" w:line="240" w:lineRule="auto"/>
              <w:jc w:val="center"/>
              <w:rPr>
                <w:rFonts w:ascii="Times New Roman" w:eastAsia="Times New Roman" w:hAnsi="Times New Roman" w:cs="Times New Roman"/>
                <w:b/>
                <w:bCs/>
                <w:color w:val="FF0000"/>
                <w:sz w:val="24"/>
                <w:szCs w:val="24"/>
                <w:lang w:val="uk-UA"/>
              </w:rPr>
            </w:pPr>
            <w:r w:rsidRPr="00BC4F00">
              <w:rPr>
                <w:rFonts w:ascii="Times New Roman" w:eastAsia="Times New Roman" w:hAnsi="Times New Roman" w:cs="Times New Roman"/>
                <w:b/>
                <w:bCs/>
                <w:color w:val="FF0000"/>
                <w:sz w:val="24"/>
                <w:szCs w:val="24"/>
                <w:lang w:val="en-US"/>
              </w:rPr>
              <w:t>IV</w:t>
            </w:r>
            <w:r w:rsidRPr="00BC4F00">
              <w:rPr>
                <w:rFonts w:ascii="Times New Roman" w:eastAsia="Times New Roman" w:hAnsi="Times New Roman" w:cs="Times New Roman"/>
                <w:b/>
                <w:bCs/>
                <w:color w:val="FF0000"/>
                <w:sz w:val="24"/>
                <w:szCs w:val="24"/>
              </w:rPr>
              <w:t xml:space="preserve"> </w:t>
            </w:r>
            <w:r w:rsidRPr="00BC4F00">
              <w:rPr>
                <w:rFonts w:ascii="Times New Roman" w:eastAsia="Times New Roman" w:hAnsi="Times New Roman" w:cs="Times New Roman"/>
                <w:b/>
                <w:bCs/>
                <w:color w:val="FF0000"/>
                <w:sz w:val="24"/>
                <w:szCs w:val="24"/>
                <w:lang w:val="uk-UA"/>
              </w:rPr>
              <w:t>квартал</w:t>
            </w:r>
            <w:r w:rsidRPr="00BC4F00" w:rsidDel="00500C4A">
              <w:rPr>
                <w:rFonts w:ascii="Times New Roman" w:eastAsia="Times New Roman" w:hAnsi="Times New Roman" w:cs="Times New Roman"/>
                <w:b/>
                <w:bCs/>
                <w:color w:val="FF0000"/>
                <w:sz w:val="24"/>
                <w:szCs w:val="24"/>
                <w:lang w:val="uk-UA"/>
              </w:rPr>
              <w:t xml:space="preserve"> </w:t>
            </w:r>
            <w:r w:rsidRPr="00BC4F00">
              <w:rPr>
                <w:rFonts w:ascii="Times New Roman" w:eastAsia="Times New Roman" w:hAnsi="Times New Roman" w:cs="Times New Roman"/>
                <w:b/>
                <w:bCs/>
                <w:color w:val="FF0000"/>
                <w:sz w:val="24"/>
                <w:szCs w:val="24"/>
                <w:lang w:val="uk-UA"/>
              </w:rPr>
              <w:br/>
            </w:r>
            <w:r w:rsidR="00F73A2E" w:rsidRPr="00BC4F00">
              <w:rPr>
                <w:rFonts w:ascii="Times New Roman" w:eastAsia="Times New Roman" w:hAnsi="Times New Roman" w:cs="Times New Roman"/>
                <w:b/>
                <w:bCs/>
                <w:color w:val="FF0000"/>
                <w:sz w:val="24"/>
                <w:szCs w:val="24"/>
                <w:lang w:val="uk-UA"/>
              </w:rPr>
              <w:t>2022</w:t>
            </w:r>
            <w:r w:rsidRPr="00BC4F00">
              <w:rPr>
                <w:rFonts w:ascii="Times New Roman" w:eastAsia="Times New Roman" w:hAnsi="Times New Roman" w:cs="Times New Roman"/>
                <w:b/>
                <w:bCs/>
                <w:color w:val="FF0000"/>
                <w:sz w:val="24"/>
                <w:szCs w:val="24"/>
                <w:lang w:val="uk-UA"/>
              </w:rPr>
              <w:t xml:space="preserve"> року</w:t>
            </w:r>
          </w:p>
          <w:p w14:paraId="7F5FB672" w14:textId="77777777" w:rsidR="004234F0" w:rsidRPr="00BC4F00" w:rsidRDefault="004234F0" w:rsidP="00F73A2E">
            <w:pPr>
              <w:spacing w:before="150" w:after="150" w:line="240" w:lineRule="auto"/>
              <w:jc w:val="center"/>
              <w:rPr>
                <w:rFonts w:ascii="Times New Roman" w:eastAsia="Times New Roman" w:hAnsi="Times New Roman" w:cs="Times New Roman"/>
                <w:b/>
                <w:bCs/>
                <w:color w:val="FF0000"/>
                <w:sz w:val="24"/>
                <w:szCs w:val="24"/>
              </w:rPr>
            </w:pPr>
          </w:p>
          <w:p w14:paraId="16DC47B7" w14:textId="77777777" w:rsidR="004234F0" w:rsidRPr="00BC4F00" w:rsidRDefault="004234F0" w:rsidP="00F73A2E">
            <w:pPr>
              <w:spacing w:before="150" w:after="150" w:line="240" w:lineRule="auto"/>
              <w:jc w:val="center"/>
              <w:rPr>
                <w:rFonts w:ascii="Times New Roman" w:eastAsia="Times New Roman" w:hAnsi="Times New Roman" w:cs="Times New Roman"/>
                <w:b/>
                <w:bCs/>
                <w:color w:val="FF0000"/>
                <w:sz w:val="24"/>
                <w:szCs w:val="24"/>
                <w:lang w:val="uk-UA"/>
              </w:rPr>
            </w:pPr>
            <w:r w:rsidRPr="00BC4F00">
              <w:rPr>
                <w:rFonts w:ascii="Times New Roman" w:eastAsia="Times New Roman" w:hAnsi="Times New Roman" w:cs="Times New Roman"/>
                <w:b/>
                <w:bCs/>
                <w:color w:val="FF0000"/>
                <w:sz w:val="24"/>
                <w:szCs w:val="24"/>
                <w:lang w:val="en-US"/>
              </w:rPr>
              <w:t>IV</w:t>
            </w:r>
            <w:r w:rsidRPr="00BC4F00">
              <w:rPr>
                <w:rFonts w:ascii="Times New Roman" w:eastAsia="Times New Roman" w:hAnsi="Times New Roman" w:cs="Times New Roman"/>
                <w:b/>
                <w:bCs/>
                <w:color w:val="FF0000"/>
                <w:sz w:val="24"/>
                <w:szCs w:val="24"/>
              </w:rPr>
              <w:t xml:space="preserve"> </w:t>
            </w:r>
            <w:r w:rsidRPr="00BC4F00">
              <w:rPr>
                <w:rFonts w:ascii="Times New Roman" w:eastAsia="Times New Roman" w:hAnsi="Times New Roman" w:cs="Times New Roman"/>
                <w:b/>
                <w:bCs/>
                <w:color w:val="FF0000"/>
                <w:sz w:val="24"/>
                <w:szCs w:val="24"/>
                <w:lang w:val="uk-UA"/>
              </w:rPr>
              <w:t>квартал</w:t>
            </w:r>
            <w:r w:rsidRPr="00BC4F00" w:rsidDel="00500C4A">
              <w:rPr>
                <w:rFonts w:ascii="Times New Roman" w:eastAsia="Times New Roman" w:hAnsi="Times New Roman" w:cs="Times New Roman"/>
                <w:b/>
                <w:bCs/>
                <w:color w:val="FF0000"/>
                <w:sz w:val="24"/>
                <w:szCs w:val="24"/>
                <w:lang w:val="uk-UA"/>
              </w:rPr>
              <w:t xml:space="preserve"> </w:t>
            </w:r>
            <w:r w:rsidRPr="00BC4F00">
              <w:rPr>
                <w:rFonts w:ascii="Times New Roman" w:eastAsia="Times New Roman" w:hAnsi="Times New Roman" w:cs="Times New Roman"/>
                <w:b/>
                <w:bCs/>
                <w:color w:val="FF0000"/>
                <w:sz w:val="24"/>
                <w:szCs w:val="24"/>
                <w:lang w:val="uk-UA"/>
              </w:rPr>
              <w:br/>
              <w:t>2020 року</w:t>
            </w:r>
          </w:p>
          <w:p w14:paraId="7AC5FEC6" w14:textId="2D2479FB" w:rsidR="004234F0" w:rsidRPr="00BC4F00" w:rsidRDefault="004234F0" w:rsidP="00F73A2E">
            <w:pPr>
              <w:spacing w:before="150" w:after="150" w:line="240" w:lineRule="auto"/>
              <w:jc w:val="center"/>
              <w:rPr>
                <w:rFonts w:ascii="Times New Roman" w:eastAsia="Times New Roman" w:hAnsi="Times New Roman" w:cs="Times New Roman"/>
                <w:b/>
                <w:bCs/>
                <w:color w:val="FF0000"/>
                <w:sz w:val="24"/>
                <w:szCs w:val="24"/>
                <w:lang w:val="uk-UA"/>
              </w:rPr>
            </w:pPr>
          </w:p>
          <w:p w14:paraId="6B685445" w14:textId="3F119750" w:rsidR="004234F0" w:rsidRPr="00BC4F00" w:rsidRDefault="004234F0" w:rsidP="00F73A2E">
            <w:pPr>
              <w:spacing w:before="150" w:after="150" w:line="240" w:lineRule="auto"/>
              <w:jc w:val="center"/>
              <w:rPr>
                <w:rFonts w:ascii="Times New Roman" w:eastAsia="Times New Roman" w:hAnsi="Times New Roman" w:cs="Times New Roman"/>
                <w:b/>
                <w:bCs/>
                <w:color w:val="FF0000"/>
                <w:sz w:val="24"/>
                <w:szCs w:val="24"/>
                <w:lang w:val="uk-UA"/>
              </w:rPr>
            </w:pPr>
          </w:p>
          <w:p w14:paraId="6BDAAC51" w14:textId="5E537B7F" w:rsidR="004234F0" w:rsidRPr="00BC4F00" w:rsidRDefault="004234F0" w:rsidP="00F73A2E">
            <w:pPr>
              <w:spacing w:before="150" w:after="150" w:line="240" w:lineRule="auto"/>
              <w:jc w:val="center"/>
              <w:rPr>
                <w:rFonts w:ascii="Times New Roman" w:eastAsia="Times New Roman" w:hAnsi="Times New Roman" w:cs="Times New Roman"/>
                <w:b/>
                <w:bCs/>
                <w:color w:val="FF0000"/>
                <w:sz w:val="24"/>
                <w:szCs w:val="24"/>
                <w:lang w:val="uk-UA"/>
              </w:rPr>
            </w:pPr>
          </w:p>
          <w:p w14:paraId="43B5AC79" w14:textId="2BA68908" w:rsidR="00A82EAF" w:rsidRPr="00BC4F00" w:rsidRDefault="00A82EAF" w:rsidP="00F73A2E">
            <w:pPr>
              <w:spacing w:before="150" w:after="150" w:line="240" w:lineRule="auto"/>
              <w:jc w:val="center"/>
              <w:rPr>
                <w:rFonts w:ascii="Times New Roman" w:eastAsia="Times New Roman" w:hAnsi="Times New Roman" w:cs="Times New Roman"/>
                <w:b/>
                <w:bCs/>
                <w:color w:val="FF0000"/>
                <w:sz w:val="24"/>
                <w:szCs w:val="24"/>
                <w:lang w:val="uk-UA"/>
              </w:rPr>
            </w:pPr>
          </w:p>
          <w:p w14:paraId="2EE3C10A" w14:textId="72715AE5" w:rsidR="00A82EAF" w:rsidRPr="00BC4F00" w:rsidRDefault="00A82EAF" w:rsidP="00F73A2E">
            <w:pPr>
              <w:spacing w:before="150" w:after="150" w:line="240" w:lineRule="auto"/>
              <w:jc w:val="center"/>
              <w:rPr>
                <w:rFonts w:ascii="Times New Roman" w:eastAsia="Times New Roman" w:hAnsi="Times New Roman" w:cs="Times New Roman"/>
                <w:b/>
                <w:bCs/>
                <w:color w:val="FF0000"/>
                <w:sz w:val="24"/>
                <w:szCs w:val="24"/>
                <w:lang w:val="uk-UA"/>
              </w:rPr>
            </w:pPr>
          </w:p>
          <w:p w14:paraId="01B9013A" w14:textId="2024E729" w:rsidR="00A82EAF" w:rsidRPr="00BC4F00" w:rsidRDefault="00A82EAF" w:rsidP="00F73A2E">
            <w:pPr>
              <w:spacing w:before="150" w:after="150" w:line="240" w:lineRule="auto"/>
              <w:jc w:val="center"/>
              <w:rPr>
                <w:rFonts w:ascii="Times New Roman" w:eastAsia="Times New Roman" w:hAnsi="Times New Roman" w:cs="Times New Roman"/>
                <w:b/>
                <w:bCs/>
                <w:color w:val="FF0000"/>
                <w:sz w:val="24"/>
                <w:szCs w:val="24"/>
                <w:lang w:val="uk-UA"/>
              </w:rPr>
            </w:pPr>
          </w:p>
          <w:p w14:paraId="42C4CE4F" w14:textId="132B924E" w:rsidR="00A82EAF" w:rsidRPr="00BC4F00" w:rsidRDefault="00A82EAF" w:rsidP="00F73A2E">
            <w:pPr>
              <w:spacing w:before="150" w:after="150" w:line="240" w:lineRule="auto"/>
              <w:jc w:val="center"/>
              <w:rPr>
                <w:rFonts w:ascii="Times New Roman" w:eastAsia="Times New Roman" w:hAnsi="Times New Roman" w:cs="Times New Roman"/>
                <w:b/>
                <w:bCs/>
                <w:color w:val="FF0000"/>
                <w:sz w:val="24"/>
                <w:szCs w:val="24"/>
                <w:lang w:val="uk-UA"/>
              </w:rPr>
            </w:pPr>
          </w:p>
          <w:p w14:paraId="09987981" w14:textId="397A020F" w:rsidR="00A82EAF" w:rsidRPr="00BC4F00" w:rsidRDefault="00A82EAF" w:rsidP="00F73A2E">
            <w:pPr>
              <w:spacing w:before="150" w:after="150" w:line="240" w:lineRule="auto"/>
              <w:jc w:val="center"/>
              <w:rPr>
                <w:rFonts w:ascii="Times New Roman" w:eastAsia="Times New Roman" w:hAnsi="Times New Roman" w:cs="Times New Roman"/>
                <w:b/>
                <w:bCs/>
                <w:color w:val="FF0000"/>
                <w:sz w:val="24"/>
                <w:szCs w:val="24"/>
                <w:lang w:val="uk-UA"/>
              </w:rPr>
            </w:pPr>
          </w:p>
          <w:p w14:paraId="18ADDC22" w14:textId="77777777" w:rsidR="00A82EAF" w:rsidRPr="00BC4F00" w:rsidRDefault="00A82EAF" w:rsidP="00F73A2E">
            <w:pPr>
              <w:spacing w:before="150" w:after="150" w:line="240" w:lineRule="auto"/>
              <w:jc w:val="center"/>
              <w:rPr>
                <w:rFonts w:ascii="Times New Roman" w:eastAsia="Times New Roman" w:hAnsi="Times New Roman" w:cs="Times New Roman"/>
                <w:b/>
                <w:bCs/>
                <w:color w:val="FF0000"/>
                <w:sz w:val="24"/>
                <w:szCs w:val="24"/>
                <w:lang w:val="uk-UA"/>
              </w:rPr>
            </w:pPr>
          </w:p>
          <w:p w14:paraId="18CBF62E" w14:textId="09A53A92" w:rsidR="004234F0" w:rsidRPr="00BC4F00" w:rsidRDefault="004234F0" w:rsidP="004234F0">
            <w:pPr>
              <w:spacing w:before="150" w:after="150" w:line="240" w:lineRule="auto"/>
              <w:jc w:val="center"/>
              <w:rPr>
                <w:rFonts w:ascii="Times New Roman" w:eastAsia="Times New Roman" w:hAnsi="Times New Roman" w:cs="Times New Roman"/>
                <w:b/>
                <w:bCs/>
                <w:color w:val="FF0000"/>
                <w:sz w:val="24"/>
                <w:szCs w:val="24"/>
                <w:lang w:val="uk-UA"/>
              </w:rPr>
            </w:pPr>
            <w:proofErr w:type="gramStart"/>
            <w:r w:rsidRPr="00BC4F00">
              <w:rPr>
                <w:rFonts w:ascii="Times New Roman" w:eastAsia="Times New Roman" w:hAnsi="Times New Roman" w:cs="Times New Roman"/>
                <w:b/>
                <w:bCs/>
                <w:color w:val="FF0000"/>
                <w:sz w:val="24"/>
                <w:szCs w:val="24"/>
                <w:lang w:val="en-US"/>
              </w:rPr>
              <w:t>IV</w:t>
            </w:r>
            <w:r w:rsidRPr="00BC4F00">
              <w:rPr>
                <w:rFonts w:ascii="Times New Roman" w:eastAsia="Times New Roman" w:hAnsi="Times New Roman" w:cs="Times New Roman"/>
                <w:b/>
                <w:bCs/>
                <w:color w:val="FF0000"/>
                <w:sz w:val="24"/>
                <w:szCs w:val="24"/>
              </w:rPr>
              <w:t xml:space="preserve">  </w:t>
            </w:r>
            <w:r w:rsidRPr="00BC4F00">
              <w:rPr>
                <w:rFonts w:ascii="Times New Roman" w:eastAsia="Times New Roman" w:hAnsi="Times New Roman" w:cs="Times New Roman"/>
                <w:b/>
                <w:bCs/>
                <w:color w:val="FF0000"/>
                <w:sz w:val="24"/>
                <w:szCs w:val="24"/>
                <w:lang w:val="uk-UA"/>
              </w:rPr>
              <w:t>квартал</w:t>
            </w:r>
            <w:proofErr w:type="gramEnd"/>
            <w:r w:rsidRPr="00BC4F00" w:rsidDel="00500C4A">
              <w:rPr>
                <w:rFonts w:ascii="Times New Roman" w:eastAsia="Times New Roman" w:hAnsi="Times New Roman" w:cs="Times New Roman"/>
                <w:b/>
                <w:bCs/>
                <w:color w:val="FF0000"/>
                <w:sz w:val="24"/>
                <w:szCs w:val="24"/>
                <w:lang w:val="uk-UA"/>
              </w:rPr>
              <w:t xml:space="preserve"> </w:t>
            </w:r>
            <w:r w:rsidRPr="00BC4F00">
              <w:rPr>
                <w:rFonts w:ascii="Times New Roman" w:eastAsia="Times New Roman" w:hAnsi="Times New Roman" w:cs="Times New Roman"/>
                <w:b/>
                <w:bCs/>
                <w:color w:val="FF0000"/>
                <w:sz w:val="24"/>
                <w:szCs w:val="24"/>
                <w:lang w:val="uk-UA"/>
              </w:rPr>
              <w:br/>
              <w:t>2021 року</w:t>
            </w:r>
          </w:p>
          <w:p w14:paraId="22C4B640" w14:textId="6F908C77" w:rsidR="004234F0" w:rsidRPr="00BC4F00" w:rsidRDefault="004234F0" w:rsidP="004234F0">
            <w:pPr>
              <w:spacing w:before="150" w:after="150" w:line="240" w:lineRule="auto"/>
              <w:jc w:val="center"/>
              <w:rPr>
                <w:rFonts w:ascii="Times New Roman" w:eastAsia="Times New Roman" w:hAnsi="Times New Roman" w:cs="Times New Roman"/>
                <w:b/>
                <w:bCs/>
                <w:color w:val="FF0000"/>
                <w:sz w:val="24"/>
                <w:szCs w:val="24"/>
                <w:lang w:val="uk-UA"/>
              </w:rPr>
            </w:pPr>
          </w:p>
          <w:p w14:paraId="0458FA27" w14:textId="77777777" w:rsidR="004234F0" w:rsidRPr="00BC4F00" w:rsidRDefault="004234F0" w:rsidP="004234F0">
            <w:pPr>
              <w:spacing w:before="150" w:after="150" w:line="240" w:lineRule="auto"/>
              <w:jc w:val="center"/>
              <w:rPr>
                <w:rFonts w:ascii="Times New Roman" w:eastAsia="Times New Roman" w:hAnsi="Times New Roman" w:cs="Times New Roman"/>
                <w:b/>
                <w:bCs/>
                <w:color w:val="FF0000"/>
                <w:sz w:val="24"/>
                <w:szCs w:val="24"/>
              </w:rPr>
            </w:pPr>
          </w:p>
          <w:p w14:paraId="498166D5" w14:textId="02E41DD4" w:rsidR="004234F0" w:rsidRPr="00BC4F00" w:rsidRDefault="004234F0" w:rsidP="004234F0">
            <w:pPr>
              <w:spacing w:before="150" w:after="150" w:line="240" w:lineRule="auto"/>
              <w:jc w:val="center"/>
              <w:rPr>
                <w:rFonts w:ascii="Times New Roman" w:eastAsia="Times New Roman" w:hAnsi="Times New Roman" w:cs="Times New Roman"/>
                <w:b/>
                <w:bCs/>
                <w:color w:val="FF0000"/>
                <w:sz w:val="24"/>
                <w:szCs w:val="24"/>
                <w:lang w:val="uk-UA"/>
              </w:rPr>
            </w:pPr>
            <w:r w:rsidRPr="00BC4F00">
              <w:rPr>
                <w:rFonts w:ascii="Times New Roman" w:eastAsia="Times New Roman" w:hAnsi="Times New Roman" w:cs="Times New Roman"/>
                <w:b/>
                <w:bCs/>
                <w:color w:val="FF0000"/>
                <w:sz w:val="24"/>
                <w:szCs w:val="24"/>
                <w:lang w:val="en-US"/>
              </w:rPr>
              <w:t>IV</w:t>
            </w:r>
            <w:r w:rsidRPr="00BC4F00">
              <w:rPr>
                <w:rFonts w:ascii="Times New Roman" w:eastAsia="Times New Roman" w:hAnsi="Times New Roman" w:cs="Times New Roman"/>
                <w:b/>
                <w:bCs/>
                <w:color w:val="FF0000"/>
                <w:sz w:val="24"/>
                <w:szCs w:val="24"/>
              </w:rPr>
              <w:t xml:space="preserve"> </w:t>
            </w:r>
            <w:r w:rsidRPr="00BC4F00">
              <w:rPr>
                <w:rFonts w:ascii="Times New Roman" w:eastAsia="Times New Roman" w:hAnsi="Times New Roman" w:cs="Times New Roman"/>
                <w:b/>
                <w:bCs/>
                <w:color w:val="FF0000"/>
                <w:sz w:val="24"/>
                <w:szCs w:val="24"/>
                <w:lang w:val="uk-UA"/>
              </w:rPr>
              <w:t>квартал</w:t>
            </w:r>
            <w:r w:rsidRPr="00BC4F00" w:rsidDel="00500C4A">
              <w:rPr>
                <w:rFonts w:ascii="Times New Roman" w:eastAsia="Times New Roman" w:hAnsi="Times New Roman" w:cs="Times New Roman"/>
                <w:b/>
                <w:bCs/>
                <w:color w:val="FF0000"/>
                <w:sz w:val="24"/>
                <w:szCs w:val="24"/>
                <w:lang w:val="uk-UA"/>
              </w:rPr>
              <w:t xml:space="preserve"> </w:t>
            </w:r>
            <w:r w:rsidRPr="00BC4F00">
              <w:rPr>
                <w:rFonts w:ascii="Times New Roman" w:eastAsia="Times New Roman" w:hAnsi="Times New Roman" w:cs="Times New Roman"/>
                <w:b/>
                <w:bCs/>
                <w:color w:val="FF0000"/>
                <w:sz w:val="24"/>
                <w:szCs w:val="24"/>
                <w:lang w:val="uk-UA"/>
              </w:rPr>
              <w:br/>
              <w:t>2020 року</w:t>
            </w:r>
          </w:p>
          <w:p w14:paraId="17699B8E" w14:textId="77777777" w:rsidR="004234F0" w:rsidRPr="00BC4F00" w:rsidRDefault="004234F0" w:rsidP="004234F0">
            <w:pPr>
              <w:spacing w:before="150" w:after="150" w:line="240" w:lineRule="auto"/>
              <w:jc w:val="center"/>
              <w:rPr>
                <w:rFonts w:ascii="Times New Roman" w:eastAsia="Times New Roman" w:hAnsi="Times New Roman" w:cs="Times New Roman"/>
                <w:b/>
                <w:bCs/>
                <w:color w:val="FF0000"/>
                <w:sz w:val="24"/>
                <w:szCs w:val="24"/>
                <w:lang w:val="uk-UA"/>
              </w:rPr>
            </w:pPr>
          </w:p>
          <w:p w14:paraId="07D374E7" w14:textId="1BB7F1DA" w:rsidR="004234F0" w:rsidRPr="00BC4F00" w:rsidRDefault="004234F0" w:rsidP="00BC4F00">
            <w:pPr>
              <w:spacing w:before="150" w:after="150" w:line="240" w:lineRule="auto"/>
              <w:rPr>
                <w:rFonts w:ascii="Times New Roman" w:eastAsia="Times New Roman" w:hAnsi="Times New Roman" w:cs="Times New Roman"/>
                <w:b/>
                <w:bCs/>
                <w:color w:val="FF0000"/>
                <w:sz w:val="24"/>
                <w:szCs w:val="24"/>
                <w:lang w:val="uk-UA"/>
              </w:rPr>
            </w:pPr>
          </w:p>
        </w:tc>
        <w:tc>
          <w:tcPr>
            <w:tcW w:w="3657" w:type="dxa"/>
            <w:tcBorders>
              <w:top w:val="nil"/>
              <w:left w:val="nil"/>
              <w:bottom w:val="nil"/>
              <w:right w:val="nil"/>
            </w:tcBorders>
            <w:shd w:val="clear" w:color="auto" w:fill="FFFFFF"/>
          </w:tcPr>
          <w:p w14:paraId="7CB82BEB" w14:textId="77777777" w:rsidR="00F73A2E" w:rsidRPr="00BC4F00" w:rsidRDefault="00F73A2E" w:rsidP="00F73A2E">
            <w:pPr>
              <w:spacing w:before="150" w:after="150" w:line="240" w:lineRule="auto"/>
              <w:rPr>
                <w:rFonts w:ascii="Times New Roman" w:eastAsia="Times New Roman" w:hAnsi="Times New Roman" w:cs="Times New Roman"/>
                <w:b/>
                <w:bCs/>
                <w:color w:val="FF0000"/>
                <w:sz w:val="24"/>
                <w:szCs w:val="24"/>
                <w:lang w:val="uk-UA"/>
              </w:rPr>
            </w:pPr>
            <w:r w:rsidRPr="00BC4F00">
              <w:rPr>
                <w:rFonts w:ascii="Times New Roman" w:eastAsia="Times New Roman" w:hAnsi="Times New Roman" w:cs="Times New Roman"/>
                <w:b/>
                <w:bCs/>
                <w:color w:val="FF0000"/>
                <w:sz w:val="24"/>
                <w:szCs w:val="24"/>
                <w:lang w:val="uk-UA"/>
              </w:rPr>
              <w:lastRenderedPageBreak/>
              <w:t>проєкти актів подано на розгляд Кабінету Міністрів України</w:t>
            </w:r>
          </w:p>
          <w:p w14:paraId="1D5D54D3" w14:textId="77777777" w:rsidR="004234F0" w:rsidRPr="00BC4F00" w:rsidRDefault="004234F0" w:rsidP="00F73A2E">
            <w:pPr>
              <w:spacing w:before="150" w:after="150" w:line="240" w:lineRule="auto"/>
              <w:rPr>
                <w:rFonts w:ascii="Times New Roman" w:eastAsia="Times New Roman" w:hAnsi="Times New Roman" w:cs="Times New Roman"/>
                <w:b/>
                <w:bCs/>
                <w:color w:val="FF0000"/>
                <w:sz w:val="24"/>
                <w:szCs w:val="24"/>
                <w:lang w:val="uk-UA"/>
              </w:rPr>
            </w:pPr>
          </w:p>
          <w:p w14:paraId="73F3F988" w14:textId="3F107F1F" w:rsidR="004234F0" w:rsidRPr="00BC4F00" w:rsidRDefault="004234F0" w:rsidP="00F73A2E">
            <w:pPr>
              <w:spacing w:before="150" w:after="150" w:line="240" w:lineRule="auto"/>
              <w:rPr>
                <w:rFonts w:ascii="Times New Roman" w:eastAsia="Times New Roman" w:hAnsi="Times New Roman" w:cs="Times New Roman"/>
                <w:b/>
                <w:bCs/>
                <w:color w:val="FF0000"/>
                <w:sz w:val="24"/>
                <w:szCs w:val="24"/>
                <w:lang w:val="uk-UA"/>
              </w:rPr>
            </w:pPr>
            <w:r w:rsidRPr="00BC4F00">
              <w:rPr>
                <w:rFonts w:ascii="Times New Roman" w:eastAsia="Times New Roman" w:hAnsi="Times New Roman" w:cs="Times New Roman"/>
                <w:b/>
                <w:bCs/>
                <w:color w:val="FF0000"/>
                <w:sz w:val="24"/>
                <w:szCs w:val="24"/>
                <w:lang w:val="uk-UA"/>
              </w:rPr>
              <w:t>проєкт акту подано на розгляд Кабінету Міністрів України</w:t>
            </w:r>
          </w:p>
          <w:p w14:paraId="5BBA68A8" w14:textId="77777777" w:rsidR="004234F0" w:rsidRPr="00BC4F00" w:rsidRDefault="004234F0" w:rsidP="00F73A2E">
            <w:pPr>
              <w:spacing w:before="150" w:after="150" w:line="240" w:lineRule="auto"/>
              <w:rPr>
                <w:rFonts w:ascii="Times New Roman" w:eastAsia="Times New Roman" w:hAnsi="Times New Roman" w:cs="Times New Roman"/>
                <w:b/>
                <w:bCs/>
                <w:color w:val="FF0000"/>
                <w:sz w:val="24"/>
                <w:szCs w:val="24"/>
                <w:lang w:val="uk-UA"/>
              </w:rPr>
            </w:pPr>
          </w:p>
          <w:p w14:paraId="05D75B3E" w14:textId="77777777" w:rsidR="004234F0" w:rsidRPr="00BC4F00" w:rsidRDefault="004234F0" w:rsidP="00F73A2E">
            <w:pPr>
              <w:spacing w:before="150" w:after="150" w:line="240" w:lineRule="auto"/>
              <w:rPr>
                <w:rFonts w:ascii="Times New Roman" w:eastAsia="Times New Roman" w:hAnsi="Times New Roman" w:cs="Times New Roman"/>
                <w:b/>
                <w:bCs/>
                <w:i/>
                <w:iCs/>
                <w:color w:val="FF0000"/>
                <w:sz w:val="24"/>
                <w:szCs w:val="24"/>
                <w:lang w:val="uk-UA"/>
              </w:rPr>
            </w:pPr>
          </w:p>
          <w:p w14:paraId="2DFDF671" w14:textId="3170AF44" w:rsidR="004234F0" w:rsidRPr="00BC4F00" w:rsidRDefault="004234F0" w:rsidP="00F73A2E">
            <w:pPr>
              <w:spacing w:before="150" w:after="150" w:line="240" w:lineRule="auto"/>
              <w:rPr>
                <w:rFonts w:ascii="Times New Roman" w:eastAsia="Times New Roman" w:hAnsi="Times New Roman" w:cs="Times New Roman"/>
                <w:b/>
                <w:bCs/>
                <w:i/>
                <w:iCs/>
                <w:color w:val="FF0000"/>
                <w:sz w:val="24"/>
                <w:szCs w:val="24"/>
                <w:lang w:val="uk-UA"/>
              </w:rPr>
            </w:pPr>
          </w:p>
          <w:p w14:paraId="4B008917" w14:textId="6E980979" w:rsidR="00A82EAF" w:rsidRPr="00BC4F00" w:rsidRDefault="00A82EAF" w:rsidP="00F73A2E">
            <w:pPr>
              <w:spacing w:before="150" w:after="150" w:line="240" w:lineRule="auto"/>
              <w:rPr>
                <w:rFonts w:ascii="Times New Roman" w:eastAsia="Times New Roman" w:hAnsi="Times New Roman" w:cs="Times New Roman"/>
                <w:b/>
                <w:bCs/>
                <w:i/>
                <w:iCs/>
                <w:color w:val="FF0000"/>
                <w:sz w:val="24"/>
                <w:szCs w:val="24"/>
                <w:lang w:val="uk-UA"/>
              </w:rPr>
            </w:pPr>
          </w:p>
          <w:p w14:paraId="59B06A28" w14:textId="5FE55C77" w:rsidR="00A82EAF" w:rsidRPr="00BC4F00" w:rsidRDefault="00A82EAF" w:rsidP="00F73A2E">
            <w:pPr>
              <w:spacing w:before="150" w:after="150" w:line="240" w:lineRule="auto"/>
              <w:rPr>
                <w:rFonts w:ascii="Times New Roman" w:eastAsia="Times New Roman" w:hAnsi="Times New Roman" w:cs="Times New Roman"/>
                <w:b/>
                <w:bCs/>
                <w:i/>
                <w:iCs/>
                <w:color w:val="FF0000"/>
                <w:sz w:val="24"/>
                <w:szCs w:val="24"/>
                <w:lang w:val="uk-UA"/>
              </w:rPr>
            </w:pPr>
          </w:p>
          <w:p w14:paraId="7D193C8F" w14:textId="4C353967" w:rsidR="00A82EAF" w:rsidRPr="00BC4F00" w:rsidRDefault="00A82EAF" w:rsidP="00F73A2E">
            <w:pPr>
              <w:spacing w:before="150" w:after="150" w:line="240" w:lineRule="auto"/>
              <w:rPr>
                <w:rFonts w:ascii="Times New Roman" w:eastAsia="Times New Roman" w:hAnsi="Times New Roman" w:cs="Times New Roman"/>
                <w:b/>
                <w:bCs/>
                <w:i/>
                <w:iCs/>
                <w:color w:val="FF0000"/>
                <w:sz w:val="24"/>
                <w:szCs w:val="24"/>
                <w:lang w:val="uk-UA"/>
              </w:rPr>
            </w:pPr>
          </w:p>
          <w:p w14:paraId="30E7FD36" w14:textId="4EE9BD75" w:rsidR="00A82EAF" w:rsidRPr="00BC4F00" w:rsidRDefault="00A82EAF" w:rsidP="00F73A2E">
            <w:pPr>
              <w:spacing w:before="150" w:after="150" w:line="240" w:lineRule="auto"/>
              <w:rPr>
                <w:rFonts w:ascii="Times New Roman" w:eastAsia="Times New Roman" w:hAnsi="Times New Roman" w:cs="Times New Roman"/>
                <w:b/>
                <w:bCs/>
                <w:i/>
                <w:iCs/>
                <w:color w:val="FF0000"/>
                <w:sz w:val="24"/>
                <w:szCs w:val="24"/>
                <w:lang w:val="uk-UA"/>
              </w:rPr>
            </w:pPr>
          </w:p>
          <w:p w14:paraId="78161E39" w14:textId="0392600E" w:rsidR="00A82EAF" w:rsidRPr="00BC4F00" w:rsidRDefault="00A82EAF" w:rsidP="00F73A2E">
            <w:pPr>
              <w:spacing w:before="150" w:after="150" w:line="240" w:lineRule="auto"/>
              <w:rPr>
                <w:rFonts w:ascii="Times New Roman" w:eastAsia="Times New Roman" w:hAnsi="Times New Roman" w:cs="Times New Roman"/>
                <w:b/>
                <w:bCs/>
                <w:i/>
                <w:iCs/>
                <w:color w:val="FF0000"/>
                <w:sz w:val="24"/>
                <w:szCs w:val="24"/>
                <w:lang w:val="uk-UA"/>
              </w:rPr>
            </w:pPr>
          </w:p>
          <w:p w14:paraId="217BA991" w14:textId="77777777" w:rsidR="00A82EAF" w:rsidRPr="00BC4F00" w:rsidRDefault="00A82EAF" w:rsidP="00F73A2E">
            <w:pPr>
              <w:spacing w:before="150" w:after="150" w:line="240" w:lineRule="auto"/>
              <w:rPr>
                <w:rFonts w:ascii="Times New Roman" w:eastAsia="Times New Roman" w:hAnsi="Times New Roman" w:cs="Times New Roman"/>
                <w:b/>
                <w:bCs/>
                <w:i/>
                <w:iCs/>
                <w:color w:val="FF0000"/>
                <w:sz w:val="24"/>
                <w:szCs w:val="24"/>
                <w:lang w:val="uk-UA"/>
              </w:rPr>
            </w:pPr>
          </w:p>
          <w:p w14:paraId="05387BC7" w14:textId="31D4062F" w:rsidR="004234F0" w:rsidRPr="00BC4F00" w:rsidRDefault="004234F0" w:rsidP="00F73A2E">
            <w:pPr>
              <w:spacing w:before="150" w:after="150" w:line="240" w:lineRule="auto"/>
              <w:rPr>
                <w:rFonts w:ascii="Times New Roman" w:hAnsi="Times New Roman" w:cs="Times New Roman"/>
                <w:b/>
                <w:bCs/>
                <w:color w:val="FF0000"/>
                <w:sz w:val="24"/>
                <w:szCs w:val="24"/>
                <w:lang w:val="uk-UA"/>
              </w:rPr>
            </w:pPr>
            <w:r w:rsidRPr="00BC4F00">
              <w:rPr>
                <w:rFonts w:ascii="Times New Roman" w:eastAsia="Times New Roman" w:hAnsi="Times New Roman" w:cs="Times New Roman"/>
                <w:b/>
                <w:bCs/>
                <w:i/>
                <w:iCs/>
                <w:color w:val="FF0000"/>
                <w:sz w:val="24"/>
                <w:szCs w:val="24"/>
                <w:lang w:val="uk-UA"/>
              </w:rPr>
              <w:t xml:space="preserve">Затверджена </w:t>
            </w:r>
            <w:r w:rsidRPr="00BC4F00">
              <w:rPr>
                <w:rFonts w:ascii="Times New Roman" w:hAnsi="Times New Roman" w:cs="Times New Roman"/>
                <w:b/>
                <w:bCs/>
                <w:color w:val="FF0000"/>
                <w:sz w:val="24"/>
                <w:szCs w:val="24"/>
                <w:lang w:val="uk-UA"/>
              </w:rPr>
              <w:t>Концепція антидемпінгової політики на послуги електронних комунікацій</w:t>
            </w:r>
          </w:p>
          <w:p w14:paraId="79C08ADA" w14:textId="77777777" w:rsidR="004234F0" w:rsidRPr="00BC4F00" w:rsidRDefault="004234F0" w:rsidP="00F73A2E">
            <w:pPr>
              <w:spacing w:before="150" w:after="150" w:line="240" w:lineRule="auto"/>
              <w:rPr>
                <w:rFonts w:ascii="Times New Roman" w:hAnsi="Times New Roman" w:cs="Times New Roman"/>
                <w:b/>
                <w:bCs/>
                <w:color w:val="FF0000"/>
                <w:sz w:val="24"/>
                <w:szCs w:val="24"/>
                <w:lang w:val="uk-UA"/>
              </w:rPr>
            </w:pPr>
          </w:p>
          <w:p w14:paraId="3CCBFB42" w14:textId="3D85020C" w:rsidR="004234F0" w:rsidRPr="00BC4F00" w:rsidRDefault="004234F0" w:rsidP="004234F0">
            <w:pPr>
              <w:spacing w:before="150" w:after="150" w:line="240" w:lineRule="auto"/>
              <w:rPr>
                <w:rFonts w:ascii="Times New Roman" w:eastAsia="Times New Roman" w:hAnsi="Times New Roman" w:cs="Times New Roman"/>
                <w:b/>
                <w:bCs/>
                <w:color w:val="FF0000"/>
                <w:sz w:val="24"/>
                <w:szCs w:val="24"/>
                <w:lang w:val="uk-UA"/>
              </w:rPr>
            </w:pPr>
            <w:r w:rsidRPr="00BC4F00">
              <w:rPr>
                <w:rFonts w:ascii="Times New Roman" w:eastAsia="Times New Roman" w:hAnsi="Times New Roman" w:cs="Times New Roman"/>
                <w:b/>
                <w:bCs/>
                <w:color w:val="FF0000"/>
                <w:sz w:val="24"/>
                <w:szCs w:val="24"/>
                <w:lang w:val="uk-UA"/>
              </w:rPr>
              <w:t>проєкт акту подано на розгляд Кабінету Міністрів України</w:t>
            </w:r>
          </w:p>
          <w:p w14:paraId="56387278" w14:textId="7B945973" w:rsidR="004234F0" w:rsidRPr="00BC4F00" w:rsidRDefault="004234F0" w:rsidP="00F73A2E">
            <w:pPr>
              <w:spacing w:before="150" w:after="150" w:line="240" w:lineRule="auto"/>
              <w:rPr>
                <w:rFonts w:ascii="Times New Roman" w:eastAsia="Times New Roman" w:hAnsi="Times New Roman" w:cs="Times New Roman"/>
                <w:b/>
                <w:bCs/>
                <w:color w:val="FF0000"/>
                <w:sz w:val="24"/>
                <w:szCs w:val="24"/>
                <w:lang w:val="uk-UA"/>
              </w:rPr>
            </w:pPr>
          </w:p>
        </w:tc>
      </w:tr>
      <w:tr w:rsidR="00F73A2E" w:rsidRPr="002B2856" w14:paraId="1046F9D8" w14:textId="77777777" w:rsidTr="006244BD">
        <w:trPr>
          <w:trHeight w:val="30"/>
        </w:trPr>
        <w:tc>
          <w:tcPr>
            <w:tcW w:w="14570" w:type="dxa"/>
            <w:gridSpan w:val="4"/>
            <w:tcBorders>
              <w:top w:val="nil"/>
              <w:left w:val="nil"/>
              <w:bottom w:val="nil"/>
              <w:right w:val="nil"/>
            </w:tcBorders>
            <w:shd w:val="clear" w:color="auto" w:fill="FFFFFF"/>
            <w:vAlign w:val="center"/>
          </w:tcPr>
          <w:p w14:paraId="38CC6905" w14:textId="1CE650DB" w:rsidR="00D356F9" w:rsidRPr="00D44AFC" w:rsidRDefault="00D356F9" w:rsidP="00D356F9">
            <w:pPr>
              <w:jc w:val="both"/>
              <w:rPr>
                <w:rFonts w:cstheme="minorHAnsi"/>
                <w:color w:val="1D1D1B"/>
                <w:sz w:val="20"/>
                <w:szCs w:val="20"/>
                <w:highlight w:val="yellow"/>
                <w:lang w:val="uk-UA"/>
              </w:rPr>
            </w:pPr>
          </w:p>
          <w:p w14:paraId="1E9D36AB" w14:textId="77777777" w:rsidR="00F73A2E" w:rsidRPr="00744374" w:rsidRDefault="00F73A2E" w:rsidP="00F73A2E">
            <w:pPr>
              <w:spacing w:before="150" w:after="150" w:line="240" w:lineRule="auto"/>
              <w:jc w:val="center"/>
              <w:rPr>
                <w:rFonts w:ascii="Times New Roman" w:eastAsia="Times New Roman" w:hAnsi="Times New Roman" w:cs="Times New Roman"/>
                <w:i/>
                <w:iCs/>
                <w:color w:val="333333"/>
                <w:sz w:val="24"/>
                <w:szCs w:val="24"/>
                <w:lang w:val="uk-UA"/>
              </w:rPr>
            </w:pPr>
            <w:r w:rsidRPr="00744374">
              <w:rPr>
                <w:rFonts w:ascii="Times New Roman" w:eastAsia="Times New Roman" w:hAnsi="Times New Roman" w:cs="Times New Roman"/>
                <w:i/>
                <w:iCs/>
                <w:color w:val="333333"/>
                <w:sz w:val="24"/>
                <w:szCs w:val="24"/>
                <w:lang w:val="uk-UA"/>
              </w:rPr>
              <w:t>Стандартизація та сертифікація телекомунікаційного обладнання</w:t>
            </w:r>
          </w:p>
        </w:tc>
      </w:tr>
      <w:tr w:rsidR="00F96173" w:rsidRPr="002B2856" w14:paraId="3364BB5C" w14:textId="77777777" w:rsidTr="009A1AD5">
        <w:trPr>
          <w:trHeight w:val="30"/>
        </w:trPr>
        <w:tc>
          <w:tcPr>
            <w:tcW w:w="4398" w:type="dxa"/>
            <w:tcBorders>
              <w:top w:val="nil"/>
              <w:left w:val="nil"/>
              <w:bottom w:val="nil"/>
              <w:right w:val="nil"/>
            </w:tcBorders>
            <w:shd w:val="clear" w:color="auto" w:fill="FFFFFF"/>
          </w:tcPr>
          <w:p w14:paraId="0DEB7E08"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 xml:space="preserve">45. </w:t>
            </w:r>
            <w:r w:rsidRPr="0009035E">
              <w:rPr>
                <w:rFonts w:ascii="Times New Roman" w:eastAsia="Times New Roman" w:hAnsi="Times New Roman" w:cs="Times New Roman"/>
                <w:color w:val="333333"/>
                <w:sz w:val="24"/>
                <w:szCs w:val="24"/>
                <w:lang w:val="uk-UA"/>
              </w:rPr>
              <w:t>Гармонізація національних стандартів сертифікації телекомунікаційн</w:t>
            </w:r>
            <w:r>
              <w:rPr>
                <w:rFonts w:ascii="Times New Roman" w:eastAsia="Times New Roman" w:hAnsi="Times New Roman" w:cs="Times New Roman"/>
                <w:color w:val="333333"/>
                <w:sz w:val="24"/>
                <w:szCs w:val="24"/>
                <w:lang w:val="uk-UA"/>
              </w:rPr>
              <w:t>о</w:t>
            </w:r>
            <w:r w:rsidRPr="0009035E">
              <w:rPr>
                <w:rFonts w:ascii="Times New Roman" w:eastAsia="Times New Roman" w:hAnsi="Times New Roman" w:cs="Times New Roman"/>
                <w:color w:val="333333"/>
                <w:sz w:val="24"/>
                <w:szCs w:val="24"/>
                <w:lang w:val="uk-UA"/>
              </w:rPr>
              <w:t>го обладнання з</w:t>
            </w:r>
            <w:r>
              <w:rPr>
                <w:rFonts w:ascii="Times New Roman" w:eastAsia="Times New Roman" w:hAnsi="Times New Roman" w:cs="Times New Roman"/>
                <w:color w:val="333333"/>
                <w:sz w:val="24"/>
                <w:szCs w:val="24"/>
                <w:lang w:val="uk-UA"/>
              </w:rPr>
              <w:t>і</w:t>
            </w:r>
            <w:r w:rsidRPr="0009035E">
              <w:rPr>
                <w:rFonts w:ascii="Times New Roman" w:eastAsia="Times New Roman" w:hAnsi="Times New Roman" w:cs="Times New Roman"/>
                <w:color w:val="333333"/>
                <w:sz w:val="24"/>
                <w:szCs w:val="24"/>
                <w:lang w:val="uk-UA"/>
              </w:rPr>
              <w:t xml:space="preserve"> стандартами ЄС</w:t>
            </w:r>
          </w:p>
        </w:tc>
        <w:tc>
          <w:tcPr>
            <w:tcW w:w="3694" w:type="dxa"/>
            <w:tcBorders>
              <w:top w:val="nil"/>
              <w:left w:val="nil"/>
              <w:bottom w:val="nil"/>
              <w:right w:val="nil"/>
            </w:tcBorders>
            <w:shd w:val="clear" w:color="auto" w:fill="FFFFFF"/>
          </w:tcPr>
          <w:p w14:paraId="1E4EB2FA" w14:textId="77777777" w:rsidR="00F73A2E" w:rsidRPr="0009035E" w:rsidRDefault="00F73A2E" w:rsidP="00F73A2E">
            <w:pPr>
              <w:spacing w:before="150" w:after="150" w:line="240" w:lineRule="auto"/>
              <w:rPr>
                <w:rFonts w:ascii="Times New Roman" w:eastAsia="Times New Roman" w:hAnsi="Times New Roman" w:cs="Times New Roman"/>
                <w:color w:val="333333"/>
                <w:sz w:val="24"/>
                <w:szCs w:val="24"/>
                <w:lang w:val="uk-UA"/>
              </w:rPr>
            </w:pPr>
            <w:r w:rsidRPr="0009035E">
              <w:rPr>
                <w:rFonts w:ascii="Times New Roman" w:eastAsia="Times New Roman" w:hAnsi="Times New Roman" w:cs="Times New Roman"/>
                <w:color w:val="333333"/>
                <w:sz w:val="24"/>
                <w:szCs w:val="24"/>
                <w:lang w:val="uk-UA"/>
              </w:rPr>
              <w:t>УкрНДНЦ (за згодою), Адміністрація Держспецзв’язку</w:t>
            </w:r>
          </w:p>
        </w:tc>
        <w:tc>
          <w:tcPr>
            <w:tcW w:w="2821" w:type="dxa"/>
            <w:tcBorders>
              <w:top w:val="nil"/>
              <w:left w:val="nil"/>
              <w:bottom w:val="nil"/>
              <w:right w:val="nil"/>
            </w:tcBorders>
            <w:shd w:val="clear" w:color="auto" w:fill="FFFFFF"/>
          </w:tcPr>
          <w:p w14:paraId="4C34F1E4" w14:textId="77777777" w:rsidR="00F73A2E" w:rsidRPr="0009035E" w:rsidRDefault="00500C4A"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09035E" w:rsidDel="00500C4A">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09035E">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2630A633" w14:textId="77777777" w:rsidR="00F73A2E" w:rsidRPr="0009035E" w:rsidRDefault="00F73A2E" w:rsidP="00F73A2E">
            <w:pPr>
              <w:spacing w:before="150" w:after="150" w:line="240" w:lineRule="auto"/>
              <w:rPr>
                <w:rFonts w:ascii="Times New Roman" w:eastAsia="Times New Roman" w:hAnsi="Times New Roman" w:cs="Times New Roman"/>
                <w:color w:val="333333"/>
                <w:sz w:val="24"/>
                <w:szCs w:val="24"/>
                <w:lang w:val="uk-UA"/>
              </w:rPr>
            </w:pPr>
            <w:r w:rsidRPr="0009035E">
              <w:rPr>
                <w:rFonts w:ascii="Times New Roman" w:eastAsia="Times New Roman" w:hAnsi="Times New Roman" w:cs="Times New Roman"/>
                <w:color w:val="333333"/>
                <w:sz w:val="24"/>
                <w:szCs w:val="24"/>
                <w:lang w:val="uk-UA"/>
              </w:rPr>
              <w:t>національні стандарти оновлено</w:t>
            </w:r>
          </w:p>
        </w:tc>
      </w:tr>
      <w:tr w:rsidR="00F96173" w:rsidRPr="002B2856" w14:paraId="0AF8DC45" w14:textId="77777777" w:rsidTr="009A1AD5">
        <w:trPr>
          <w:trHeight w:val="30"/>
        </w:trPr>
        <w:tc>
          <w:tcPr>
            <w:tcW w:w="4398" w:type="dxa"/>
            <w:tcBorders>
              <w:top w:val="nil"/>
              <w:left w:val="nil"/>
              <w:bottom w:val="nil"/>
              <w:right w:val="nil"/>
            </w:tcBorders>
            <w:shd w:val="clear" w:color="auto" w:fill="FFFFFF"/>
          </w:tcPr>
          <w:p w14:paraId="3A74812E"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 xml:space="preserve">46. </w:t>
            </w:r>
            <w:r w:rsidR="00500C4A">
              <w:rPr>
                <w:rFonts w:ascii="Times New Roman" w:eastAsia="Times New Roman" w:hAnsi="Times New Roman" w:cs="Times New Roman"/>
                <w:color w:val="333333"/>
                <w:sz w:val="24"/>
                <w:szCs w:val="24"/>
                <w:lang w:val="uk-UA"/>
              </w:rPr>
              <w:t>С</w:t>
            </w:r>
            <w:r w:rsidRPr="0009035E">
              <w:rPr>
                <w:rFonts w:ascii="Times New Roman" w:eastAsia="Times New Roman" w:hAnsi="Times New Roman" w:cs="Times New Roman"/>
                <w:color w:val="333333"/>
                <w:sz w:val="24"/>
                <w:szCs w:val="24"/>
                <w:lang w:val="uk-UA"/>
              </w:rPr>
              <w:t>прощення введення в обіг та експлуатацію радіообладнання, сертифікованого за стандартами ЄС</w:t>
            </w:r>
          </w:p>
        </w:tc>
        <w:tc>
          <w:tcPr>
            <w:tcW w:w="3694" w:type="dxa"/>
            <w:tcBorders>
              <w:top w:val="nil"/>
              <w:left w:val="nil"/>
              <w:bottom w:val="nil"/>
              <w:right w:val="nil"/>
            </w:tcBorders>
            <w:shd w:val="clear" w:color="auto" w:fill="FFFFFF"/>
          </w:tcPr>
          <w:p w14:paraId="228C8380"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09035E">
              <w:rPr>
                <w:rFonts w:ascii="Times New Roman" w:eastAsia="Times New Roman" w:hAnsi="Times New Roman" w:cs="Times New Roman"/>
                <w:color w:val="333333"/>
                <w:sz w:val="24"/>
                <w:szCs w:val="24"/>
                <w:lang w:val="uk-UA"/>
              </w:rPr>
              <w:t>УкрНДНЦ (за згодою), Адміністрація Держспецзв’язку</w:t>
            </w:r>
          </w:p>
        </w:tc>
        <w:tc>
          <w:tcPr>
            <w:tcW w:w="2821" w:type="dxa"/>
            <w:tcBorders>
              <w:top w:val="nil"/>
              <w:left w:val="nil"/>
              <w:bottom w:val="nil"/>
              <w:right w:val="nil"/>
            </w:tcBorders>
            <w:shd w:val="clear" w:color="auto" w:fill="FFFFFF"/>
          </w:tcPr>
          <w:p w14:paraId="039D8B6A" w14:textId="77777777" w:rsidR="00F73A2E" w:rsidRPr="002B2856" w:rsidRDefault="00500C4A"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ІІІ квартал</w:t>
            </w:r>
            <w:r>
              <w:rPr>
                <w:rFonts w:ascii="Times New Roman" w:eastAsia="Times New Roman" w:hAnsi="Times New Roman" w:cs="Times New Roman"/>
                <w:color w:val="333333"/>
                <w:sz w:val="24"/>
                <w:szCs w:val="24"/>
                <w:lang w:val="uk-UA"/>
              </w:rPr>
              <w:br/>
            </w:r>
            <w:r w:rsidR="00F73A2E" w:rsidRPr="0009035E">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4DFA00AD" w14:textId="77777777" w:rsidR="00F73A2E" w:rsidRPr="002B2856" w:rsidRDefault="00F73A2E" w:rsidP="00F73A2E">
            <w:pPr>
              <w:spacing w:before="150" w:after="150" w:line="240" w:lineRule="auto"/>
              <w:rPr>
                <w:rFonts w:ascii="Times New Roman" w:eastAsia="Times New Roman" w:hAnsi="Times New Roman" w:cs="Times New Roman"/>
                <w:color w:val="333333"/>
                <w:sz w:val="24"/>
                <w:szCs w:val="24"/>
                <w:lang w:val="uk-UA"/>
              </w:rPr>
            </w:pPr>
            <w:r w:rsidRPr="0009035E">
              <w:rPr>
                <w:rFonts w:ascii="Times New Roman" w:eastAsia="Times New Roman" w:hAnsi="Times New Roman" w:cs="Times New Roman"/>
                <w:color w:val="333333"/>
                <w:sz w:val="24"/>
                <w:szCs w:val="24"/>
                <w:lang w:val="uk-UA"/>
              </w:rPr>
              <w:t>внесено зміни до переліку національних стандартів, технічних регламентів і процедур оцінки відповідності</w:t>
            </w:r>
          </w:p>
        </w:tc>
      </w:tr>
      <w:tr w:rsidR="00F73A2E" w:rsidRPr="002B2856" w14:paraId="5A5F9D92" w14:textId="77777777" w:rsidTr="006244BD">
        <w:trPr>
          <w:trHeight w:val="30"/>
        </w:trPr>
        <w:tc>
          <w:tcPr>
            <w:tcW w:w="14570" w:type="dxa"/>
            <w:gridSpan w:val="4"/>
            <w:tcBorders>
              <w:top w:val="nil"/>
              <w:left w:val="nil"/>
              <w:bottom w:val="nil"/>
              <w:right w:val="nil"/>
            </w:tcBorders>
            <w:shd w:val="clear" w:color="auto" w:fill="FFFFFF"/>
            <w:vAlign w:val="center"/>
          </w:tcPr>
          <w:p w14:paraId="0826FA5E" w14:textId="77777777" w:rsidR="00F73A2E" w:rsidRPr="00744374" w:rsidRDefault="00F73A2E" w:rsidP="00F73A2E">
            <w:pPr>
              <w:spacing w:before="150" w:after="150" w:line="240" w:lineRule="auto"/>
              <w:jc w:val="center"/>
              <w:rPr>
                <w:rFonts w:ascii="Times New Roman" w:eastAsia="Times New Roman" w:hAnsi="Times New Roman" w:cs="Times New Roman"/>
                <w:i/>
                <w:iCs/>
                <w:color w:val="333333"/>
                <w:sz w:val="24"/>
                <w:szCs w:val="24"/>
                <w:lang w:val="uk-UA"/>
              </w:rPr>
            </w:pPr>
            <w:r w:rsidRPr="00744374">
              <w:rPr>
                <w:rFonts w:ascii="Times New Roman" w:eastAsia="Times New Roman" w:hAnsi="Times New Roman" w:cs="Times New Roman"/>
                <w:i/>
                <w:iCs/>
                <w:color w:val="333333"/>
                <w:sz w:val="24"/>
                <w:szCs w:val="24"/>
                <w:lang w:val="uk-UA"/>
              </w:rPr>
              <w:t>Універсальні електронні комунікаційні послуги</w:t>
            </w:r>
          </w:p>
        </w:tc>
      </w:tr>
      <w:tr w:rsidR="00F96173" w:rsidRPr="002B2856" w14:paraId="7F4B53B2" w14:textId="77777777" w:rsidTr="009A1AD5">
        <w:trPr>
          <w:trHeight w:val="30"/>
        </w:trPr>
        <w:tc>
          <w:tcPr>
            <w:tcW w:w="4398" w:type="dxa"/>
            <w:tcBorders>
              <w:top w:val="nil"/>
              <w:left w:val="nil"/>
              <w:bottom w:val="nil"/>
              <w:right w:val="nil"/>
            </w:tcBorders>
            <w:shd w:val="clear" w:color="auto" w:fill="FFFFFF"/>
          </w:tcPr>
          <w:p w14:paraId="212CD770" w14:textId="77777777" w:rsidR="00F73A2E"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 xml:space="preserve">47. </w:t>
            </w:r>
            <w:r w:rsidRPr="0000632D">
              <w:rPr>
                <w:rFonts w:ascii="Times New Roman" w:eastAsia="Times New Roman" w:hAnsi="Times New Roman" w:cs="Times New Roman"/>
                <w:color w:val="333333"/>
                <w:sz w:val="24"/>
                <w:szCs w:val="24"/>
                <w:lang w:val="uk-UA"/>
              </w:rPr>
              <w:t>Затвердження порядку визначення вразливих соціальних груп споживачів для надання адресної грошової допомоги на відшкодування частини витрат на оплату універсальних електронних комунікаційних послуг, порядок надання такої допомоги</w:t>
            </w:r>
          </w:p>
        </w:tc>
        <w:tc>
          <w:tcPr>
            <w:tcW w:w="3694" w:type="dxa"/>
            <w:tcBorders>
              <w:top w:val="nil"/>
              <w:left w:val="nil"/>
              <w:bottom w:val="nil"/>
              <w:right w:val="nil"/>
            </w:tcBorders>
            <w:shd w:val="clear" w:color="auto" w:fill="FFFFFF"/>
          </w:tcPr>
          <w:p w14:paraId="50519EA8" w14:textId="77777777" w:rsidR="00F73A2E" w:rsidRPr="0009035E" w:rsidRDefault="00F73A2E" w:rsidP="00F73A2E">
            <w:pPr>
              <w:spacing w:before="150" w:after="150" w:line="240" w:lineRule="auto"/>
              <w:rPr>
                <w:rFonts w:ascii="Times New Roman" w:eastAsia="Times New Roman" w:hAnsi="Times New Roman" w:cs="Times New Roman"/>
                <w:color w:val="333333"/>
                <w:sz w:val="24"/>
                <w:szCs w:val="24"/>
                <w:lang w:val="uk-UA"/>
              </w:rPr>
            </w:pPr>
            <w:r w:rsidRPr="0000632D">
              <w:rPr>
                <w:rFonts w:ascii="Times New Roman" w:eastAsia="Times New Roman" w:hAnsi="Times New Roman" w:cs="Times New Roman"/>
                <w:color w:val="333333"/>
                <w:sz w:val="24"/>
                <w:szCs w:val="24"/>
                <w:lang w:val="uk-UA"/>
              </w:rPr>
              <w:t>Мінсоцполітики, Мінцифри, Мінфін</w:t>
            </w:r>
          </w:p>
        </w:tc>
        <w:tc>
          <w:tcPr>
            <w:tcW w:w="2821" w:type="dxa"/>
            <w:tcBorders>
              <w:top w:val="nil"/>
              <w:left w:val="nil"/>
              <w:bottom w:val="nil"/>
              <w:right w:val="nil"/>
            </w:tcBorders>
            <w:shd w:val="clear" w:color="auto" w:fill="FFFFFF"/>
          </w:tcPr>
          <w:p w14:paraId="66406AFF" w14:textId="77777777" w:rsidR="00F73A2E" w:rsidRPr="0009035E" w:rsidRDefault="00500C4A"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Pr>
                <w:rFonts w:ascii="Times New Roman" w:eastAsia="Times New Roman" w:hAnsi="Times New Roman" w:cs="Times New Roman"/>
                <w:color w:val="333333"/>
                <w:sz w:val="24"/>
                <w:szCs w:val="24"/>
                <w:lang w:val="uk-UA"/>
              </w:rPr>
              <w:br/>
            </w:r>
            <w:r w:rsidR="00F73A2E" w:rsidRPr="0000632D">
              <w:rPr>
                <w:rFonts w:ascii="Times New Roman" w:eastAsia="Times New Roman" w:hAnsi="Times New Roman" w:cs="Times New Roman"/>
                <w:color w:val="333333"/>
                <w:sz w:val="24"/>
                <w:szCs w:val="24"/>
                <w:lang w:val="uk-UA"/>
              </w:rPr>
              <w:t>2021</w:t>
            </w:r>
          </w:p>
        </w:tc>
        <w:tc>
          <w:tcPr>
            <w:tcW w:w="3657" w:type="dxa"/>
            <w:tcBorders>
              <w:top w:val="nil"/>
              <w:left w:val="nil"/>
              <w:bottom w:val="nil"/>
              <w:right w:val="nil"/>
            </w:tcBorders>
            <w:shd w:val="clear" w:color="auto" w:fill="FFFFFF"/>
          </w:tcPr>
          <w:p w14:paraId="50559BEB" w14:textId="77777777" w:rsidR="00F73A2E" w:rsidRPr="0009035E" w:rsidRDefault="00F73A2E" w:rsidP="00F73A2E">
            <w:pPr>
              <w:spacing w:before="150" w:after="150" w:line="240" w:lineRule="auto"/>
              <w:rPr>
                <w:rFonts w:ascii="Times New Roman" w:eastAsia="Times New Roman" w:hAnsi="Times New Roman" w:cs="Times New Roman"/>
                <w:color w:val="333333"/>
                <w:sz w:val="24"/>
                <w:szCs w:val="24"/>
                <w:lang w:val="uk-UA"/>
              </w:rPr>
            </w:pPr>
            <w:r w:rsidRPr="0000632D">
              <w:rPr>
                <w:rFonts w:ascii="Times New Roman" w:eastAsia="Times New Roman" w:hAnsi="Times New Roman" w:cs="Times New Roman"/>
                <w:color w:val="333333"/>
                <w:sz w:val="24"/>
                <w:szCs w:val="24"/>
                <w:lang w:val="uk-UA"/>
              </w:rPr>
              <w:t>проєкт акта подано на розгляд КМУ</w:t>
            </w:r>
          </w:p>
        </w:tc>
      </w:tr>
      <w:tr w:rsidR="00F96173" w:rsidRPr="002B2856" w14:paraId="741659D2" w14:textId="77777777" w:rsidTr="009A1AD5">
        <w:trPr>
          <w:trHeight w:val="30"/>
        </w:trPr>
        <w:tc>
          <w:tcPr>
            <w:tcW w:w="4398" w:type="dxa"/>
            <w:tcBorders>
              <w:top w:val="nil"/>
              <w:left w:val="nil"/>
              <w:bottom w:val="nil"/>
              <w:right w:val="nil"/>
            </w:tcBorders>
            <w:shd w:val="clear" w:color="auto" w:fill="FFFFFF"/>
          </w:tcPr>
          <w:p w14:paraId="07D6BEE4" w14:textId="77777777" w:rsidR="00F73A2E"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 xml:space="preserve">48. </w:t>
            </w:r>
            <w:r w:rsidRPr="00665F30">
              <w:rPr>
                <w:rFonts w:ascii="Times New Roman" w:eastAsia="Times New Roman" w:hAnsi="Times New Roman" w:cs="Times New Roman"/>
                <w:color w:val="333333"/>
                <w:sz w:val="24"/>
                <w:szCs w:val="24"/>
                <w:lang w:val="uk-UA"/>
              </w:rPr>
              <w:t>Затвердження параметрів якості універсальної послуги</w:t>
            </w:r>
          </w:p>
        </w:tc>
        <w:tc>
          <w:tcPr>
            <w:tcW w:w="3694" w:type="dxa"/>
            <w:tcBorders>
              <w:top w:val="nil"/>
              <w:left w:val="nil"/>
              <w:bottom w:val="nil"/>
              <w:right w:val="nil"/>
            </w:tcBorders>
            <w:shd w:val="clear" w:color="auto" w:fill="FFFFFF"/>
          </w:tcPr>
          <w:p w14:paraId="5465E19B" w14:textId="77777777" w:rsidR="00F73A2E" w:rsidRPr="0009035E" w:rsidRDefault="00F73A2E" w:rsidP="00F73A2E">
            <w:pPr>
              <w:spacing w:before="150" w:after="150" w:line="240" w:lineRule="auto"/>
              <w:rPr>
                <w:rFonts w:ascii="Times New Roman" w:eastAsia="Times New Roman" w:hAnsi="Times New Roman" w:cs="Times New Roman"/>
                <w:color w:val="333333"/>
                <w:sz w:val="24"/>
                <w:szCs w:val="24"/>
                <w:lang w:val="uk-UA"/>
              </w:rPr>
            </w:pPr>
            <w:r w:rsidRPr="00665F30">
              <w:rPr>
                <w:rFonts w:ascii="Times New Roman" w:eastAsia="Times New Roman" w:hAnsi="Times New Roman" w:cs="Times New Roman"/>
                <w:color w:val="333333"/>
                <w:sz w:val="24"/>
                <w:szCs w:val="24"/>
                <w:lang w:val="uk-UA"/>
              </w:rPr>
              <w:t>Мінцифри, НКРЗІ (за згодою)</w:t>
            </w:r>
          </w:p>
        </w:tc>
        <w:tc>
          <w:tcPr>
            <w:tcW w:w="2821" w:type="dxa"/>
            <w:tcBorders>
              <w:top w:val="nil"/>
              <w:left w:val="nil"/>
              <w:bottom w:val="nil"/>
              <w:right w:val="nil"/>
            </w:tcBorders>
            <w:shd w:val="clear" w:color="auto" w:fill="FFFFFF"/>
          </w:tcPr>
          <w:p w14:paraId="638CDAA9" w14:textId="77777777" w:rsidR="00F73A2E" w:rsidRPr="0009035E" w:rsidRDefault="00500C4A"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665F30" w:rsidDel="00500C4A">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665F30">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2DAD800E" w14:textId="77777777" w:rsidR="00F73A2E" w:rsidRPr="0009035E" w:rsidRDefault="00F73A2E" w:rsidP="00F73A2E">
            <w:pPr>
              <w:spacing w:before="150" w:after="150" w:line="240" w:lineRule="auto"/>
              <w:rPr>
                <w:rFonts w:ascii="Times New Roman" w:eastAsia="Times New Roman" w:hAnsi="Times New Roman" w:cs="Times New Roman"/>
                <w:color w:val="333333"/>
                <w:sz w:val="24"/>
                <w:szCs w:val="24"/>
                <w:lang w:val="uk-UA"/>
              </w:rPr>
            </w:pPr>
            <w:r w:rsidRPr="00665F30">
              <w:rPr>
                <w:rFonts w:ascii="Times New Roman" w:eastAsia="Times New Roman" w:hAnsi="Times New Roman" w:cs="Times New Roman"/>
                <w:color w:val="333333"/>
                <w:sz w:val="24"/>
                <w:szCs w:val="24"/>
                <w:lang w:val="uk-UA"/>
              </w:rPr>
              <w:t>про</w:t>
            </w:r>
            <w:r>
              <w:rPr>
                <w:rFonts w:ascii="Times New Roman" w:eastAsia="Times New Roman" w:hAnsi="Times New Roman" w:cs="Times New Roman"/>
                <w:color w:val="333333"/>
                <w:sz w:val="24"/>
                <w:szCs w:val="24"/>
                <w:lang w:val="uk-UA"/>
              </w:rPr>
              <w:t>є</w:t>
            </w:r>
            <w:r w:rsidRPr="00665F30">
              <w:rPr>
                <w:rFonts w:ascii="Times New Roman" w:eastAsia="Times New Roman" w:hAnsi="Times New Roman" w:cs="Times New Roman"/>
                <w:color w:val="333333"/>
                <w:sz w:val="24"/>
                <w:szCs w:val="24"/>
                <w:lang w:val="uk-UA"/>
              </w:rPr>
              <w:t>кт акта подано на розгляд  Кабінету Міністрів України</w:t>
            </w:r>
          </w:p>
        </w:tc>
      </w:tr>
      <w:tr w:rsidR="00F96173" w:rsidRPr="002B2856" w14:paraId="621B28F5" w14:textId="77777777" w:rsidTr="009A1AD5">
        <w:trPr>
          <w:trHeight w:val="30"/>
        </w:trPr>
        <w:tc>
          <w:tcPr>
            <w:tcW w:w="4398" w:type="dxa"/>
            <w:tcBorders>
              <w:top w:val="nil"/>
              <w:left w:val="nil"/>
              <w:bottom w:val="nil"/>
              <w:right w:val="nil"/>
            </w:tcBorders>
            <w:shd w:val="clear" w:color="auto" w:fill="FFFFFF"/>
          </w:tcPr>
          <w:p w14:paraId="2436255D" w14:textId="77777777" w:rsidR="00F73A2E"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lastRenderedPageBreak/>
              <w:t xml:space="preserve">49. </w:t>
            </w:r>
            <w:r w:rsidR="008B2079" w:rsidRPr="00BC4F00">
              <w:rPr>
                <w:rFonts w:ascii="Times New Roman" w:eastAsia="Times New Roman" w:hAnsi="Times New Roman" w:cs="Times New Roman"/>
                <w:b/>
                <w:bCs/>
                <w:color w:val="FF0000"/>
                <w:sz w:val="24"/>
                <w:szCs w:val="24"/>
                <w:lang w:val="uk-UA"/>
              </w:rPr>
              <w:t>П</w:t>
            </w:r>
            <w:r w:rsidR="00D44AFC" w:rsidRPr="00BC4F00">
              <w:rPr>
                <w:rFonts w:ascii="Times New Roman" w:eastAsia="Times New Roman" w:hAnsi="Times New Roman" w:cs="Times New Roman"/>
                <w:b/>
                <w:bCs/>
                <w:color w:val="FF0000"/>
                <w:sz w:val="24"/>
                <w:szCs w:val="24"/>
                <w:lang w:val="uk-UA"/>
              </w:rPr>
              <w:t>ісля прийняття пр</w:t>
            </w:r>
            <w:r w:rsidR="00EB04C0" w:rsidRPr="00BC4F00">
              <w:rPr>
                <w:rFonts w:ascii="Times New Roman" w:eastAsia="Times New Roman" w:hAnsi="Times New Roman" w:cs="Times New Roman"/>
                <w:b/>
                <w:bCs/>
                <w:color w:val="FF0000"/>
                <w:sz w:val="24"/>
                <w:szCs w:val="24"/>
                <w:lang w:val="uk-UA"/>
              </w:rPr>
              <w:t>о</w:t>
            </w:r>
            <w:r w:rsidR="00D44AFC" w:rsidRPr="00BC4F00">
              <w:rPr>
                <w:rFonts w:ascii="Times New Roman" w:eastAsia="Times New Roman" w:hAnsi="Times New Roman" w:cs="Times New Roman"/>
                <w:b/>
                <w:bCs/>
                <w:color w:val="FF0000"/>
                <w:sz w:val="24"/>
                <w:szCs w:val="24"/>
                <w:lang w:val="uk-UA"/>
              </w:rPr>
              <w:t>екту З</w:t>
            </w:r>
            <w:r w:rsidR="008B2079" w:rsidRPr="00BC4F00">
              <w:rPr>
                <w:rFonts w:ascii="Times New Roman" w:eastAsia="Times New Roman" w:hAnsi="Times New Roman" w:cs="Times New Roman"/>
                <w:b/>
                <w:bCs/>
                <w:color w:val="FF0000"/>
                <w:sz w:val="24"/>
                <w:szCs w:val="24"/>
                <w:lang w:val="uk-UA"/>
              </w:rPr>
              <w:t xml:space="preserve">акону </w:t>
            </w:r>
            <w:r w:rsidR="00D44AFC" w:rsidRPr="00BC4F00">
              <w:rPr>
                <w:rFonts w:ascii="Times New Roman" w:eastAsia="Times New Roman" w:hAnsi="Times New Roman" w:cs="Times New Roman"/>
                <w:b/>
                <w:bCs/>
                <w:color w:val="FF0000"/>
                <w:sz w:val="24"/>
                <w:szCs w:val="24"/>
                <w:lang w:val="uk-UA"/>
              </w:rPr>
              <w:t>У</w:t>
            </w:r>
            <w:r w:rsidR="008B2079" w:rsidRPr="00BC4F00">
              <w:rPr>
                <w:rFonts w:ascii="Times New Roman" w:eastAsia="Times New Roman" w:hAnsi="Times New Roman" w:cs="Times New Roman"/>
                <w:b/>
                <w:bCs/>
                <w:color w:val="FF0000"/>
                <w:sz w:val="24"/>
                <w:szCs w:val="24"/>
                <w:lang w:val="uk-UA"/>
              </w:rPr>
              <w:t>країні</w:t>
            </w:r>
            <w:r w:rsidR="00D44AFC" w:rsidRPr="00BC4F00">
              <w:rPr>
                <w:rFonts w:ascii="Times New Roman" w:eastAsia="Times New Roman" w:hAnsi="Times New Roman" w:cs="Times New Roman"/>
                <w:b/>
                <w:bCs/>
                <w:color w:val="FF0000"/>
                <w:sz w:val="24"/>
                <w:szCs w:val="24"/>
                <w:lang w:val="uk-UA"/>
              </w:rPr>
              <w:t xml:space="preserve"> </w:t>
            </w:r>
            <w:r w:rsidR="008B2079" w:rsidRPr="00BC4F00">
              <w:rPr>
                <w:rFonts w:ascii="Times New Roman" w:eastAsia="Times New Roman" w:hAnsi="Times New Roman" w:cs="Times New Roman"/>
                <w:b/>
                <w:bCs/>
                <w:color w:val="FF0000"/>
                <w:sz w:val="24"/>
                <w:szCs w:val="24"/>
                <w:lang w:val="uk-UA"/>
              </w:rPr>
              <w:t>«П</w:t>
            </w:r>
            <w:r w:rsidR="00D44AFC" w:rsidRPr="00BC4F00">
              <w:rPr>
                <w:rFonts w:ascii="Times New Roman" w:eastAsia="Times New Roman" w:hAnsi="Times New Roman" w:cs="Times New Roman"/>
                <w:b/>
                <w:bCs/>
                <w:color w:val="FF0000"/>
                <w:sz w:val="24"/>
                <w:szCs w:val="24"/>
                <w:lang w:val="uk-UA"/>
              </w:rPr>
              <w:t>ро е</w:t>
            </w:r>
            <w:r w:rsidR="00EB04C0" w:rsidRPr="00BC4F00">
              <w:rPr>
                <w:rFonts w:ascii="Times New Roman" w:eastAsia="Times New Roman" w:hAnsi="Times New Roman" w:cs="Times New Roman"/>
                <w:b/>
                <w:bCs/>
                <w:color w:val="FF0000"/>
                <w:sz w:val="24"/>
                <w:szCs w:val="24"/>
                <w:lang w:val="uk-UA"/>
              </w:rPr>
              <w:t>л</w:t>
            </w:r>
            <w:r w:rsidR="00D44AFC" w:rsidRPr="00BC4F00">
              <w:rPr>
                <w:rFonts w:ascii="Times New Roman" w:eastAsia="Times New Roman" w:hAnsi="Times New Roman" w:cs="Times New Roman"/>
                <w:b/>
                <w:bCs/>
                <w:color w:val="FF0000"/>
                <w:sz w:val="24"/>
                <w:szCs w:val="24"/>
                <w:lang w:val="uk-UA"/>
              </w:rPr>
              <w:t>ектронні комунік</w:t>
            </w:r>
            <w:r w:rsidR="008B2079" w:rsidRPr="00BC4F00">
              <w:rPr>
                <w:rFonts w:ascii="Times New Roman" w:eastAsia="Times New Roman" w:hAnsi="Times New Roman" w:cs="Times New Roman"/>
                <w:b/>
                <w:bCs/>
                <w:color w:val="FF0000"/>
                <w:sz w:val="24"/>
                <w:szCs w:val="24"/>
                <w:lang w:val="uk-UA"/>
              </w:rPr>
              <w:t>ації» р</w:t>
            </w:r>
            <w:r w:rsidR="0017778F" w:rsidRPr="00BC4F00">
              <w:rPr>
                <w:rFonts w:ascii="Times New Roman" w:eastAsia="Times New Roman" w:hAnsi="Times New Roman" w:cs="Times New Roman"/>
                <w:b/>
                <w:bCs/>
                <w:color w:val="FF0000"/>
                <w:sz w:val="24"/>
                <w:szCs w:val="24"/>
                <w:lang w:val="uk-UA"/>
              </w:rPr>
              <w:t>еєстр. № 3014</w:t>
            </w:r>
            <w:r w:rsidR="00EB04C0" w:rsidRPr="0017778F">
              <w:rPr>
                <w:rFonts w:ascii="Times New Roman" w:eastAsia="Times New Roman" w:hAnsi="Times New Roman" w:cs="Times New Roman"/>
                <w:color w:val="FF0000"/>
                <w:sz w:val="24"/>
                <w:szCs w:val="24"/>
                <w:lang w:val="uk-UA"/>
              </w:rPr>
              <w:t xml:space="preserve"> </w:t>
            </w:r>
            <w:r w:rsidR="00D44AFC">
              <w:rPr>
                <w:rFonts w:ascii="Times New Roman" w:eastAsia="Times New Roman" w:hAnsi="Times New Roman" w:cs="Times New Roman"/>
                <w:color w:val="333333"/>
                <w:sz w:val="24"/>
                <w:szCs w:val="24"/>
                <w:lang w:val="uk-UA"/>
              </w:rPr>
              <w:t>в</w:t>
            </w:r>
            <w:r w:rsidRPr="002A3E06">
              <w:rPr>
                <w:rFonts w:ascii="Times New Roman" w:eastAsia="Times New Roman" w:hAnsi="Times New Roman" w:cs="Times New Roman"/>
                <w:color w:val="333333"/>
                <w:sz w:val="24"/>
                <w:szCs w:val="24"/>
                <w:lang w:val="uk-UA"/>
              </w:rPr>
              <w:t>ключ</w:t>
            </w:r>
            <w:r w:rsidR="00D44AFC" w:rsidRPr="002A3E06">
              <w:rPr>
                <w:rFonts w:ascii="Times New Roman" w:eastAsia="Times New Roman" w:hAnsi="Times New Roman" w:cs="Times New Roman"/>
                <w:color w:val="333333"/>
                <w:sz w:val="24"/>
                <w:szCs w:val="24"/>
                <w:lang w:val="uk-UA"/>
              </w:rPr>
              <w:t>ити</w:t>
            </w:r>
            <w:r w:rsidRPr="002A3E06">
              <w:rPr>
                <w:rFonts w:ascii="Times New Roman" w:eastAsia="Times New Roman" w:hAnsi="Times New Roman" w:cs="Times New Roman"/>
                <w:color w:val="333333"/>
                <w:sz w:val="24"/>
                <w:szCs w:val="24"/>
                <w:lang w:val="uk-UA"/>
              </w:rPr>
              <w:t xml:space="preserve"> до складу загальнодоступних універсальних телекомунікаційних послуг широкосмуговий доступ до інтернету у фіксованому місці</w:t>
            </w:r>
          </w:p>
          <w:p w14:paraId="1880CB19" w14:textId="73496D5B" w:rsidR="00BC4F00" w:rsidRPr="00BC4F00" w:rsidRDefault="00BC4F00" w:rsidP="00F73A2E">
            <w:pPr>
              <w:spacing w:before="150" w:after="150" w:line="240" w:lineRule="auto"/>
              <w:rPr>
                <w:rFonts w:ascii="Times New Roman" w:eastAsia="Times New Roman" w:hAnsi="Times New Roman" w:cs="Times New Roman"/>
                <w:i/>
                <w:iCs/>
                <w:color w:val="333333"/>
                <w:sz w:val="24"/>
                <w:szCs w:val="24"/>
                <w:lang w:val="uk-UA"/>
              </w:rPr>
            </w:pPr>
            <w:r w:rsidRPr="00BC4F00">
              <w:rPr>
                <w:rFonts w:ascii="Times New Roman" w:eastAsia="Times New Roman" w:hAnsi="Times New Roman" w:cs="Times New Roman"/>
                <w:i/>
                <w:iCs/>
                <w:color w:val="333333"/>
                <w:sz w:val="24"/>
                <w:szCs w:val="24"/>
                <w:lang w:val="uk-UA"/>
              </w:rPr>
              <w:t>(</w:t>
            </w:r>
            <w:r w:rsidRPr="002A3E06">
              <w:rPr>
                <w:rFonts w:ascii="Times New Roman" w:eastAsia="Times New Roman" w:hAnsi="Times New Roman" w:cs="Times New Roman"/>
                <w:i/>
                <w:iCs/>
                <w:color w:val="FF0000"/>
                <w:sz w:val="24"/>
                <w:szCs w:val="24"/>
                <w:lang w:val="uk-UA"/>
              </w:rPr>
              <w:t>Пояснення:</w:t>
            </w:r>
            <w:r w:rsidRPr="002A3E06">
              <w:rPr>
                <w:rFonts w:ascii="Times New Roman" w:hAnsi="Times New Roman" w:cs="Times New Roman"/>
                <w:i/>
                <w:iCs/>
                <w:color w:val="FF0000"/>
                <w:lang w:val="uk-UA"/>
              </w:rPr>
              <w:t xml:space="preserve">Включення </w:t>
            </w:r>
            <w:r w:rsidRPr="002A3E06">
              <w:rPr>
                <w:rFonts w:ascii="Times New Roman" w:eastAsia="Times New Roman" w:hAnsi="Times New Roman" w:cs="Times New Roman"/>
                <w:i/>
                <w:iCs/>
                <w:color w:val="FF0000"/>
                <w:lang w:val="uk-UA"/>
              </w:rPr>
              <w:t>до складу загальнодоступних універсальних телекомунікаційних послуг широкосмуговий доступ до інтернету у фіксованому місці</w:t>
            </w:r>
            <w:r w:rsidRPr="002A3E06">
              <w:rPr>
                <w:rStyle w:val="ab"/>
                <w:rFonts w:ascii="Times New Roman" w:hAnsi="Times New Roman" w:cs="Times New Roman"/>
                <w:i/>
                <w:iCs/>
                <w:color w:val="FF0000"/>
                <w:sz w:val="20"/>
                <w:szCs w:val="20"/>
              </w:rPr>
              <w:t/>
            </w:r>
            <w:r w:rsidRPr="002A3E06">
              <w:rPr>
                <w:rStyle w:val="ab"/>
                <w:rFonts w:ascii="Times New Roman" w:hAnsi="Times New Roman" w:cs="Times New Roman"/>
                <w:i/>
                <w:iCs/>
                <w:color w:val="FF0000"/>
                <w:sz w:val="20"/>
                <w:szCs w:val="20"/>
              </w:rPr>
              <w:t/>
            </w:r>
            <w:r w:rsidRPr="002A3E06">
              <w:rPr>
                <w:rFonts w:ascii="Times New Roman" w:eastAsia="Times New Roman" w:hAnsi="Times New Roman" w:cs="Times New Roman"/>
                <w:i/>
                <w:iCs/>
                <w:color w:val="FF0000"/>
                <w:lang w:val="uk-UA"/>
              </w:rPr>
              <w:t xml:space="preserve"> є можливим лише після прийняття вказаного Законопроєкту. Оскільки, до його прийняття відсутні правові підстави</w:t>
            </w:r>
            <w:r w:rsidRPr="002A3E06">
              <w:rPr>
                <w:rFonts w:ascii="Times New Roman" w:hAnsi="Times New Roman" w:cs="Times New Roman"/>
                <w:i/>
                <w:iCs/>
                <w:color w:val="FF0000"/>
                <w:lang w:val="uk-UA"/>
              </w:rPr>
              <w:t xml:space="preserve"> для розробки та прийняття таких змін).</w:t>
            </w:r>
          </w:p>
        </w:tc>
        <w:tc>
          <w:tcPr>
            <w:tcW w:w="3694" w:type="dxa"/>
            <w:tcBorders>
              <w:top w:val="nil"/>
              <w:left w:val="nil"/>
              <w:bottom w:val="nil"/>
              <w:right w:val="nil"/>
            </w:tcBorders>
            <w:shd w:val="clear" w:color="auto" w:fill="FFFFFF"/>
          </w:tcPr>
          <w:p w14:paraId="1FFC30A9" w14:textId="77777777" w:rsidR="00F73A2E" w:rsidRPr="0009035E" w:rsidRDefault="00F73A2E" w:rsidP="00F73A2E">
            <w:pPr>
              <w:spacing w:before="150" w:after="150" w:line="240" w:lineRule="auto"/>
              <w:rPr>
                <w:rFonts w:ascii="Times New Roman" w:eastAsia="Times New Roman" w:hAnsi="Times New Roman" w:cs="Times New Roman"/>
                <w:color w:val="333333"/>
                <w:sz w:val="24"/>
                <w:szCs w:val="24"/>
                <w:lang w:val="uk-UA"/>
              </w:rPr>
            </w:pPr>
            <w:r w:rsidRPr="00665F30">
              <w:rPr>
                <w:rFonts w:ascii="Times New Roman" w:eastAsia="Times New Roman" w:hAnsi="Times New Roman" w:cs="Times New Roman"/>
                <w:color w:val="333333"/>
                <w:sz w:val="24"/>
                <w:szCs w:val="24"/>
                <w:lang w:val="uk-UA"/>
              </w:rPr>
              <w:t>Мінцифри, Мінсоцполітики</w:t>
            </w:r>
          </w:p>
        </w:tc>
        <w:tc>
          <w:tcPr>
            <w:tcW w:w="2821" w:type="dxa"/>
            <w:tcBorders>
              <w:top w:val="nil"/>
              <w:left w:val="nil"/>
              <w:bottom w:val="nil"/>
              <w:right w:val="nil"/>
            </w:tcBorders>
            <w:shd w:val="clear" w:color="auto" w:fill="FFFFFF"/>
          </w:tcPr>
          <w:p w14:paraId="28E38E2D" w14:textId="56230F00" w:rsidR="00F73A2E" w:rsidRPr="0009035E" w:rsidRDefault="00500C4A"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665F30" w:rsidDel="00500C4A">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665F30">
              <w:rPr>
                <w:rFonts w:ascii="Times New Roman" w:eastAsia="Times New Roman" w:hAnsi="Times New Roman" w:cs="Times New Roman"/>
                <w:color w:val="333333"/>
                <w:sz w:val="24"/>
                <w:szCs w:val="24"/>
                <w:lang w:val="uk-UA"/>
              </w:rPr>
              <w:t>2021</w:t>
            </w:r>
            <w:r w:rsidR="00D44AFC">
              <w:rPr>
                <w:rFonts w:ascii="Times New Roman" w:eastAsia="Times New Roman" w:hAnsi="Times New Roman" w:cs="Times New Roman"/>
                <w:color w:val="333333"/>
                <w:sz w:val="24"/>
                <w:szCs w:val="24"/>
                <w:lang w:val="uk-UA"/>
              </w:rPr>
              <w:t>п</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3CD21277" w14:textId="77777777" w:rsidR="00F73A2E" w:rsidRPr="0009035E" w:rsidRDefault="00F73A2E" w:rsidP="00F73A2E">
            <w:pPr>
              <w:spacing w:before="150" w:after="150" w:line="240" w:lineRule="auto"/>
              <w:rPr>
                <w:rFonts w:ascii="Times New Roman" w:eastAsia="Times New Roman" w:hAnsi="Times New Roman" w:cs="Times New Roman"/>
                <w:color w:val="333333"/>
                <w:sz w:val="24"/>
                <w:szCs w:val="24"/>
                <w:lang w:val="uk-UA"/>
              </w:rPr>
            </w:pPr>
            <w:r w:rsidRPr="00665F30">
              <w:rPr>
                <w:rFonts w:ascii="Times New Roman" w:eastAsia="Times New Roman" w:hAnsi="Times New Roman" w:cs="Times New Roman"/>
                <w:color w:val="333333"/>
                <w:sz w:val="24"/>
                <w:szCs w:val="24"/>
                <w:lang w:val="uk-UA"/>
              </w:rPr>
              <w:t>про</w:t>
            </w:r>
            <w:r>
              <w:rPr>
                <w:rFonts w:ascii="Times New Roman" w:eastAsia="Times New Roman" w:hAnsi="Times New Roman" w:cs="Times New Roman"/>
                <w:color w:val="333333"/>
                <w:sz w:val="24"/>
                <w:szCs w:val="24"/>
                <w:lang w:val="uk-UA"/>
              </w:rPr>
              <w:t>є</w:t>
            </w:r>
            <w:r w:rsidRPr="00665F30">
              <w:rPr>
                <w:rFonts w:ascii="Times New Roman" w:eastAsia="Times New Roman" w:hAnsi="Times New Roman" w:cs="Times New Roman"/>
                <w:color w:val="333333"/>
                <w:sz w:val="24"/>
                <w:szCs w:val="24"/>
                <w:lang w:val="uk-UA"/>
              </w:rPr>
              <w:t>кт акта подано на розгляд Кабінету Міністрів України</w:t>
            </w:r>
          </w:p>
        </w:tc>
      </w:tr>
      <w:tr w:rsidR="00F96173" w:rsidRPr="002B2856" w14:paraId="3CD2D1C9" w14:textId="77777777" w:rsidTr="009A1AD5">
        <w:trPr>
          <w:trHeight w:val="30"/>
        </w:trPr>
        <w:tc>
          <w:tcPr>
            <w:tcW w:w="4398" w:type="dxa"/>
            <w:tcBorders>
              <w:top w:val="nil"/>
              <w:left w:val="nil"/>
              <w:bottom w:val="nil"/>
              <w:right w:val="nil"/>
            </w:tcBorders>
            <w:shd w:val="clear" w:color="auto" w:fill="FFFFFF"/>
          </w:tcPr>
          <w:p w14:paraId="46FF3504" w14:textId="77777777" w:rsidR="00F73A2E" w:rsidRDefault="00F73A2E"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 xml:space="preserve">50. </w:t>
            </w:r>
            <w:r w:rsidRPr="001829D4">
              <w:rPr>
                <w:rFonts w:ascii="Times New Roman" w:eastAsia="Times New Roman" w:hAnsi="Times New Roman" w:cs="Times New Roman"/>
                <w:color w:val="333333"/>
                <w:sz w:val="24"/>
                <w:szCs w:val="24"/>
                <w:lang w:val="uk-UA"/>
              </w:rPr>
              <w:t>Створення і розвиток пунктів колективного доступу до ШСД на базі об’єктів соціальної інфраструктури</w:t>
            </w:r>
          </w:p>
        </w:tc>
        <w:tc>
          <w:tcPr>
            <w:tcW w:w="3694" w:type="dxa"/>
            <w:tcBorders>
              <w:top w:val="nil"/>
              <w:left w:val="nil"/>
              <w:bottom w:val="nil"/>
              <w:right w:val="nil"/>
            </w:tcBorders>
            <w:shd w:val="clear" w:color="auto" w:fill="FFFFFF"/>
          </w:tcPr>
          <w:p w14:paraId="47A1B784" w14:textId="77777777" w:rsidR="00F73A2E" w:rsidRPr="0009035E" w:rsidRDefault="00F73A2E" w:rsidP="00F73A2E">
            <w:pPr>
              <w:spacing w:before="150" w:after="150" w:line="240" w:lineRule="auto"/>
              <w:rPr>
                <w:rFonts w:ascii="Times New Roman" w:eastAsia="Times New Roman" w:hAnsi="Times New Roman" w:cs="Times New Roman"/>
                <w:color w:val="333333"/>
                <w:sz w:val="24"/>
                <w:szCs w:val="24"/>
                <w:lang w:val="uk-UA"/>
              </w:rPr>
            </w:pPr>
            <w:r w:rsidRPr="001829D4">
              <w:rPr>
                <w:rFonts w:ascii="Times New Roman" w:eastAsia="Times New Roman" w:hAnsi="Times New Roman" w:cs="Times New Roman"/>
                <w:color w:val="333333"/>
                <w:sz w:val="24"/>
                <w:szCs w:val="24"/>
                <w:lang w:val="uk-UA"/>
              </w:rPr>
              <w:t>Мінцифри, обласні державні адміністрації</w:t>
            </w:r>
          </w:p>
        </w:tc>
        <w:tc>
          <w:tcPr>
            <w:tcW w:w="2821" w:type="dxa"/>
            <w:tcBorders>
              <w:top w:val="nil"/>
              <w:left w:val="nil"/>
              <w:bottom w:val="nil"/>
              <w:right w:val="nil"/>
            </w:tcBorders>
            <w:shd w:val="clear" w:color="auto" w:fill="FFFFFF"/>
          </w:tcPr>
          <w:p w14:paraId="220A0D5C" w14:textId="77777777" w:rsidR="00F73A2E" w:rsidRPr="0009035E" w:rsidRDefault="00500C4A" w:rsidP="00F73A2E">
            <w:pPr>
              <w:spacing w:before="150" w:after="15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en-US"/>
              </w:rPr>
              <w:t xml:space="preserve">IV </w:t>
            </w:r>
            <w:r>
              <w:rPr>
                <w:rFonts w:ascii="Times New Roman" w:eastAsia="Times New Roman" w:hAnsi="Times New Roman" w:cs="Times New Roman"/>
                <w:color w:val="333333"/>
                <w:sz w:val="24"/>
                <w:szCs w:val="24"/>
                <w:lang w:val="uk-UA"/>
              </w:rPr>
              <w:t>квартал</w:t>
            </w:r>
            <w:r w:rsidRPr="00665F30" w:rsidDel="00500C4A">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br/>
            </w:r>
            <w:r w:rsidR="00F73A2E" w:rsidRPr="001829D4">
              <w:rPr>
                <w:rFonts w:ascii="Times New Roman" w:eastAsia="Times New Roman" w:hAnsi="Times New Roman" w:cs="Times New Roman"/>
                <w:color w:val="333333"/>
                <w:sz w:val="24"/>
                <w:szCs w:val="24"/>
                <w:lang w:val="uk-UA"/>
              </w:rPr>
              <w:t>2021</w:t>
            </w:r>
            <w:r>
              <w:rPr>
                <w:rFonts w:ascii="Times New Roman" w:eastAsia="Times New Roman" w:hAnsi="Times New Roman" w:cs="Times New Roman"/>
                <w:color w:val="333333"/>
                <w:sz w:val="24"/>
                <w:szCs w:val="24"/>
                <w:lang w:val="uk-UA"/>
              </w:rPr>
              <w:t xml:space="preserve"> року</w:t>
            </w:r>
          </w:p>
        </w:tc>
        <w:tc>
          <w:tcPr>
            <w:tcW w:w="3657" w:type="dxa"/>
            <w:tcBorders>
              <w:top w:val="nil"/>
              <w:left w:val="nil"/>
              <w:bottom w:val="nil"/>
              <w:right w:val="nil"/>
            </w:tcBorders>
            <w:shd w:val="clear" w:color="auto" w:fill="FFFFFF"/>
          </w:tcPr>
          <w:p w14:paraId="76AF440E" w14:textId="77777777" w:rsidR="00F73A2E" w:rsidRPr="0009035E" w:rsidRDefault="00062EC1" w:rsidP="00F73A2E">
            <w:pPr>
              <w:spacing w:before="150" w:after="15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відповідні пропозиції</w:t>
            </w:r>
            <w:r w:rsidR="00F73A2E" w:rsidRPr="001829D4">
              <w:rPr>
                <w:rFonts w:ascii="Times New Roman" w:eastAsia="Times New Roman" w:hAnsi="Times New Roman" w:cs="Times New Roman"/>
                <w:color w:val="333333"/>
                <w:sz w:val="24"/>
                <w:szCs w:val="24"/>
                <w:lang w:val="uk-UA"/>
              </w:rPr>
              <w:t xml:space="preserve"> подано на розгляд Кабінету Міністрів України</w:t>
            </w:r>
          </w:p>
        </w:tc>
      </w:tr>
    </w:tbl>
    <w:p w14:paraId="7EC6D9DE" w14:textId="77777777" w:rsidR="00744374" w:rsidRPr="00E35C79" w:rsidRDefault="00744374" w:rsidP="00500C4A">
      <w:pPr>
        <w:jc w:val="center"/>
        <w:rPr>
          <w:sz w:val="28"/>
          <w:szCs w:val="28"/>
          <w:lang w:val="uk-UA"/>
        </w:rPr>
      </w:pPr>
    </w:p>
    <w:sectPr w:rsidR="00744374" w:rsidRPr="00E35C79" w:rsidSect="000D2CE2">
      <w:headerReference w:type="default" r:id="rId7"/>
      <w:foot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7B1A1" w14:textId="77777777" w:rsidR="00DA53AA" w:rsidRDefault="00DA53AA" w:rsidP="00744374">
      <w:pPr>
        <w:spacing w:after="0" w:line="240" w:lineRule="auto"/>
      </w:pPr>
      <w:r>
        <w:separator/>
      </w:r>
    </w:p>
  </w:endnote>
  <w:endnote w:type="continuationSeparator" w:id="0">
    <w:p w14:paraId="54C0DE1F" w14:textId="77777777" w:rsidR="00DA53AA" w:rsidRDefault="00DA53AA" w:rsidP="0074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883175"/>
      <w:docPartObj>
        <w:docPartGallery w:val="Page Numbers (Bottom of Page)"/>
        <w:docPartUnique/>
      </w:docPartObj>
    </w:sdtPr>
    <w:sdtEndPr/>
    <w:sdtContent>
      <w:p w14:paraId="285676DD" w14:textId="77777777" w:rsidR="00744374" w:rsidRDefault="00744374">
        <w:pPr>
          <w:pStyle w:val="a6"/>
          <w:jc w:val="right"/>
        </w:pPr>
        <w:r>
          <w:fldChar w:fldCharType="begin"/>
        </w:r>
        <w:r>
          <w:instrText>PAGE   \* MERGEFORMAT</w:instrText>
        </w:r>
        <w:r>
          <w:fldChar w:fldCharType="separate"/>
        </w:r>
        <w:r w:rsidR="00815C34" w:rsidRPr="00815C34">
          <w:rPr>
            <w:noProof/>
            <w:lang w:val="uk-UA"/>
          </w:rPr>
          <w:t>4</w:t>
        </w:r>
        <w:r>
          <w:fldChar w:fldCharType="end"/>
        </w:r>
      </w:p>
    </w:sdtContent>
  </w:sdt>
  <w:p w14:paraId="181AD527" w14:textId="77777777" w:rsidR="00744374" w:rsidRDefault="007443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A5718" w14:textId="77777777" w:rsidR="00DA53AA" w:rsidRDefault="00DA53AA" w:rsidP="00744374">
      <w:pPr>
        <w:spacing w:after="0" w:line="240" w:lineRule="auto"/>
      </w:pPr>
      <w:r>
        <w:separator/>
      </w:r>
    </w:p>
  </w:footnote>
  <w:footnote w:type="continuationSeparator" w:id="0">
    <w:p w14:paraId="442C618D" w14:textId="77777777" w:rsidR="00DA53AA" w:rsidRDefault="00DA53AA" w:rsidP="00744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133598"/>
      <w:docPartObj>
        <w:docPartGallery w:val="Page Numbers (Top of Page)"/>
        <w:docPartUnique/>
      </w:docPartObj>
    </w:sdtPr>
    <w:sdtEndPr/>
    <w:sdtContent>
      <w:p w14:paraId="6168207E" w14:textId="77777777" w:rsidR="000D2CE2" w:rsidRDefault="000D2CE2">
        <w:pPr>
          <w:pStyle w:val="a4"/>
          <w:jc w:val="center"/>
        </w:pPr>
        <w:r>
          <w:fldChar w:fldCharType="begin"/>
        </w:r>
        <w:r>
          <w:instrText>PAGE   \* MERGEFORMAT</w:instrText>
        </w:r>
        <w:r>
          <w:fldChar w:fldCharType="separate"/>
        </w:r>
        <w:r w:rsidR="00815C34" w:rsidRPr="00815C34">
          <w:rPr>
            <w:noProof/>
            <w:lang w:val="uk-UA"/>
          </w:rPr>
          <w:t>4</w:t>
        </w:r>
        <w:r>
          <w:fldChar w:fldCharType="end"/>
        </w:r>
      </w:p>
    </w:sdtContent>
  </w:sdt>
  <w:p w14:paraId="72B36A4C" w14:textId="77777777" w:rsidR="000D2CE2" w:rsidRDefault="000D2C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79"/>
    <w:rsid w:val="0000632D"/>
    <w:rsid w:val="00062EC1"/>
    <w:rsid w:val="00083046"/>
    <w:rsid w:val="0009035E"/>
    <w:rsid w:val="00096741"/>
    <w:rsid w:val="000A7DC8"/>
    <w:rsid w:val="000D2CE2"/>
    <w:rsid w:val="000F183F"/>
    <w:rsid w:val="001000DD"/>
    <w:rsid w:val="00113847"/>
    <w:rsid w:val="001530B4"/>
    <w:rsid w:val="0015582A"/>
    <w:rsid w:val="0017778F"/>
    <w:rsid w:val="001829D4"/>
    <w:rsid w:val="001E3F61"/>
    <w:rsid w:val="00213301"/>
    <w:rsid w:val="00265CA1"/>
    <w:rsid w:val="002A3E06"/>
    <w:rsid w:val="002B2856"/>
    <w:rsid w:val="002E0B1A"/>
    <w:rsid w:val="002E75FE"/>
    <w:rsid w:val="00353690"/>
    <w:rsid w:val="0037689B"/>
    <w:rsid w:val="00390C7D"/>
    <w:rsid w:val="003A3954"/>
    <w:rsid w:val="003A72B1"/>
    <w:rsid w:val="003A7DBA"/>
    <w:rsid w:val="003C2DDA"/>
    <w:rsid w:val="004234F0"/>
    <w:rsid w:val="00452FA7"/>
    <w:rsid w:val="00453F6A"/>
    <w:rsid w:val="004645F2"/>
    <w:rsid w:val="004D3EAE"/>
    <w:rsid w:val="004E3BD0"/>
    <w:rsid w:val="004E647E"/>
    <w:rsid w:val="00500C4A"/>
    <w:rsid w:val="00553BCD"/>
    <w:rsid w:val="00575677"/>
    <w:rsid w:val="005D76D6"/>
    <w:rsid w:val="006244BD"/>
    <w:rsid w:val="00646B38"/>
    <w:rsid w:val="00665F30"/>
    <w:rsid w:val="00672EEC"/>
    <w:rsid w:val="00696C50"/>
    <w:rsid w:val="006D3BC3"/>
    <w:rsid w:val="006E3FDA"/>
    <w:rsid w:val="00700586"/>
    <w:rsid w:val="00744374"/>
    <w:rsid w:val="007738B2"/>
    <w:rsid w:val="00782A13"/>
    <w:rsid w:val="00793066"/>
    <w:rsid w:val="0079576B"/>
    <w:rsid w:val="007D1071"/>
    <w:rsid w:val="007D440F"/>
    <w:rsid w:val="008124C5"/>
    <w:rsid w:val="00815C34"/>
    <w:rsid w:val="008275D6"/>
    <w:rsid w:val="00880976"/>
    <w:rsid w:val="00894904"/>
    <w:rsid w:val="008B2079"/>
    <w:rsid w:val="008F3C59"/>
    <w:rsid w:val="00935543"/>
    <w:rsid w:val="00935A4A"/>
    <w:rsid w:val="009665B9"/>
    <w:rsid w:val="0097393E"/>
    <w:rsid w:val="00974CDC"/>
    <w:rsid w:val="00976155"/>
    <w:rsid w:val="009A1AD5"/>
    <w:rsid w:val="009A69E4"/>
    <w:rsid w:val="009C3F4D"/>
    <w:rsid w:val="00A04FCB"/>
    <w:rsid w:val="00A4276B"/>
    <w:rsid w:val="00A82EAF"/>
    <w:rsid w:val="00A87493"/>
    <w:rsid w:val="00A93EE1"/>
    <w:rsid w:val="00AC0606"/>
    <w:rsid w:val="00B073C8"/>
    <w:rsid w:val="00B1623E"/>
    <w:rsid w:val="00B22894"/>
    <w:rsid w:val="00B523BD"/>
    <w:rsid w:val="00B93E02"/>
    <w:rsid w:val="00BA4F5E"/>
    <w:rsid w:val="00BB42D1"/>
    <w:rsid w:val="00BB7167"/>
    <w:rsid w:val="00BC4F00"/>
    <w:rsid w:val="00C209D1"/>
    <w:rsid w:val="00C22B36"/>
    <w:rsid w:val="00C248A0"/>
    <w:rsid w:val="00C4387B"/>
    <w:rsid w:val="00C5547B"/>
    <w:rsid w:val="00C756D1"/>
    <w:rsid w:val="00C9299F"/>
    <w:rsid w:val="00CD6AE2"/>
    <w:rsid w:val="00D0624F"/>
    <w:rsid w:val="00D356F9"/>
    <w:rsid w:val="00D41DB7"/>
    <w:rsid w:val="00D44AFC"/>
    <w:rsid w:val="00DA1862"/>
    <w:rsid w:val="00DA53AA"/>
    <w:rsid w:val="00DE4534"/>
    <w:rsid w:val="00E0349B"/>
    <w:rsid w:val="00E0438B"/>
    <w:rsid w:val="00E35C79"/>
    <w:rsid w:val="00EA5281"/>
    <w:rsid w:val="00EB04C0"/>
    <w:rsid w:val="00EB1E81"/>
    <w:rsid w:val="00ED6DC8"/>
    <w:rsid w:val="00ED785B"/>
    <w:rsid w:val="00F07CF8"/>
    <w:rsid w:val="00F16BE8"/>
    <w:rsid w:val="00F32960"/>
    <w:rsid w:val="00F44B0D"/>
    <w:rsid w:val="00F73A2E"/>
    <w:rsid w:val="00F96173"/>
    <w:rsid w:val="00FE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0F07"/>
  <w15:chartTrackingRefBased/>
  <w15:docId w15:val="{951B8A98-DF04-4144-AC05-92BC8403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35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E35C7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0349B"/>
    <w:pPr>
      <w:ind w:left="720"/>
      <w:contextualSpacing/>
    </w:pPr>
  </w:style>
  <w:style w:type="paragraph" w:styleId="a4">
    <w:name w:val="header"/>
    <w:basedOn w:val="a"/>
    <w:link w:val="a5"/>
    <w:uiPriority w:val="99"/>
    <w:unhideWhenUsed/>
    <w:rsid w:val="0074437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744374"/>
  </w:style>
  <w:style w:type="paragraph" w:styleId="a6">
    <w:name w:val="footer"/>
    <w:basedOn w:val="a"/>
    <w:link w:val="a7"/>
    <w:uiPriority w:val="99"/>
    <w:unhideWhenUsed/>
    <w:rsid w:val="0074437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744374"/>
  </w:style>
  <w:style w:type="paragraph" w:styleId="a8">
    <w:name w:val="Balloon Text"/>
    <w:basedOn w:val="a"/>
    <w:link w:val="a9"/>
    <w:uiPriority w:val="99"/>
    <w:semiHidden/>
    <w:unhideWhenUsed/>
    <w:rsid w:val="00F73A2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73A2E"/>
    <w:rPr>
      <w:rFonts w:ascii="Segoe UI" w:hAnsi="Segoe UI" w:cs="Segoe UI"/>
      <w:sz w:val="18"/>
      <w:szCs w:val="18"/>
    </w:rPr>
  </w:style>
  <w:style w:type="paragraph" w:styleId="aa">
    <w:name w:val="Revision"/>
    <w:hidden/>
    <w:uiPriority w:val="99"/>
    <w:semiHidden/>
    <w:rsid w:val="00500C4A"/>
    <w:pPr>
      <w:spacing w:after="0" w:line="240" w:lineRule="auto"/>
    </w:pPr>
  </w:style>
  <w:style w:type="character" w:styleId="ab">
    <w:name w:val="annotation reference"/>
    <w:basedOn w:val="a0"/>
    <w:uiPriority w:val="99"/>
    <w:semiHidden/>
    <w:unhideWhenUsed/>
    <w:rsid w:val="005D76D6"/>
    <w:rPr>
      <w:sz w:val="16"/>
      <w:szCs w:val="16"/>
    </w:rPr>
  </w:style>
  <w:style w:type="paragraph" w:styleId="ac">
    <w:name w:val="annotation text"/>
    <w:basedOn w:val="a"/>
    <w:link w:val="ad"/>
    <w:uiPriority w:val="99"/>
    <w:unhideWhenUsed/>
    <w:rsid w:val="005D76D6"/>
    <w:pPr>
      <w:spacing w:line="240" w:lineRule="auto"/>
    </w:pPr>
    <w:rPr>
      <w:sz w:val="20"/>
      <w:szCs w:val="20"/>
    </w:rPr>
  </w:style>
  <w:style w:type="character" w:customStyle="1" w:styleId="ad">
    <w:name w:val="Текст примітки Знак"/>
    <w:basedOn w:val="a0"/>
    <w:link w:val="ac"/>
    <w:uiPriority w:val="99"/>
    <w:rsid w:val="005D76D6"/>
    <w:rPr>
      <w:sz w:val="20"/>
      <w:szCs w:val="20"/>
    </w:rPr>
  </w:style>
  <w:style w:type="paragraph" w:styleId="ae">
    <w:name w:val="annotation subject"/>
    <w:basedOn w:val="ac"/>
    <w:next w:val="ac"/>
    <w:link w:val="af"/>
    <w:uiPriority w:val="99"/>
    <w:semiHidden/>
    <w:unhideWhenUsed/>
    <w:rsid w:val="005D76D6"/>
    <w:rPr>
      <w:b/>
      <w:bCs/>
    </w:rPr>
  </w:style>
  <w:style w:type="character" w:customStyle="1" w:styleId="af">
    <w:name w:val="Тема примітки Знак"/>
    <w:basedOn w:val="ad"/>
    <w:link w:val="ae"/>
    <w:uiPriority w:val="99"/>
    <w:semiHidden/>
    <w:rsid w:val="005D76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F102-9AC8-49B6-A7AD-048A2864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12</Pages>
  <Words>9429</Words>
  <Characters>5375</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Бабіюк</dc:creator>
  <cp:keywords/>
  <dc:description/>
  <cp:lastModifiedBy>Марина Пригорницкая</cp:lastModifiedBy>
  <cp:revision>25</cp:revision>
  <dcterms:created xsi:type="dcterms:W3CDTF">2020-08-31T08:00:00Z</dcterms:created>
  <dcterms:modified xsi:type="dcterms:W3CDTF">2020-09-09T07:56:00Z</dcterms:modified>
</cp:coreProperties>
</file>